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72" w:type="pct"/>
        <w:jc w:val="center"/>
        <w:tblLook w:val="04A0" w:firstRow="1" w:lastRow="0" w:firstColumn="1" w:lastColumn="0" w:noHBand="0" w:noVBand="1"/>
      </w:tblPr>
      <w:tblGrid>
        <w:gridCol w:w="3616"/>
        <w:gridCol w:w="6478"/>
      </w:tblGrid>
      <w:tr w:rsidR="00BD6C7F" w:rsidRPr="00BD6C7F" w:rsidTr="002E20C2">
        <w:trPr>
          <w:trHeight w:val="851"/>
          <w:jc w:val="center"/>
        </w:trPr>
        <w:tc>
          <w:tcPr>
            <w:tcW w:w="1770" w:type="pct"/>
          </w:tcPr>
          <w:p w:rsidR="00BD6C7F" w:rsidRPr="00BD6C7F" w:rsidRDefault="00BD6C7F" w:rsidP="002E20C2">
            <w:pPr>
              <w:spacing w:after="0" w:line="240" w:lineRule="auto"/>
              <w:jc w:val="center"/>
              <w:rPr>
                <w:rFonts w:cs="Times New Roman"/>
                <w:b/>
                <w:sz w:val="28"/>
                <w:szCs w:val="28"/>
              </w:rPr>
            </w:pPr>
            <w:r w:rsidRPr="00BD6C7F">
              <w:rPr>
                <w:rFonts w:cs="Times New Roman"/>
                <w:b/>
                <w:sz w:val="28"/>
                <w:szCs w:val="28"/>
              </w:rPr>
              <w:t>ỦY BAN NHÂN DÂN</w:t>
            </w:r>
          </w:p>
          <w:p w:rsidR="00BD6C7F" w:rsidRPr="00BD6C7F" w:rsidRDefault="00BD6C7F" w:rsidP="002E20C2">
            <w:pPr>
              <w:spacing w:after="0" w:line="240" w:lineRule="auto"/>
              <w:jc w:val="center"/>
              <w:rPr>
                <w:rFonts w:cs="Times New Roman"/>
                <w:b/>
                <w:sz w:val="28"/>
                <w:szCs w:val="28"/>
              </w:rPr>
            </w:pPr>
            <w:r>
              <w:rPr>
                <w:rFonts w:cs="Times New Roman"/>
                <w:b/>
                <w:sz w:val="28"/>
                <w:szCs w:val="28"/>
              </w:rPr>
              <w:t>XÃ ĐỨC THỊNH</w:t>
            </w:r>
          </w:p>
          <w:p w:rsidR="00BD6C7F" w:rsidRPr="00BD6C7F" w:rsidRDefault="00BD6C7F" w:rsidP="002E20C2">
            <w:pPr>
              <w:spacing w:after="0" w:line="240" w:lineRule="auto"/>
              <w:jc w:val="center"/>
              <w:rPr>
                <w:rFonts w:cs="Times New Roman"/>
                <w:sz w:val="28"/>
                <w:szCs w:val="28"/>
              </w:rPr>
            </w:pPr>
            <w:r w:rsidRPr="00BD6C7F">
              <w:rPr>
                <w:rFonts w:cs="Times New Roman"/>
                <w:noProof/>
                <w:sz w:val="28"/>
                <w:szCs w:val="28"/>
              </w:rPr>
              <mc:AlternateContent>
                <mc:Choice Requires="wps">
                  <w:drawing>
                    <wp:anchor distT="0" distB="0" distL="114300" distR="114300" simplePos="0" relativeHeight="251652096" behindDoc="0" locked="0" layoutInCell="1" allowOverlap="1" wp14:anchorId="7FF97242" wp14:editId="1FA14EB5">
                      <wp:simplePos x="0" y="0"/>
                      <wp:positionH relativeFrom="column">
                        <wp:posOffset>802157</wp:posOffset>
                      </wp:positionH>
                      <wp:positionV relativeFrom="paragraph">
                        <wp:posOffset>45085</wp:posOffset>
                      </wp:positionV>
                      <wp:extent cx="551815" cy="0"/>
                      <wp:effectExtent l="0" t="0" r="0" b="0"/>
                      <wp:wrapNone/>
                      <wp:docPr id="60342608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5B559A" id="_x0000_t32" coordsize="21600,21600" o:spt="32" o:oned="t" path="m,l21600,21600e" filled="f">
                      <v:path arrowok="t" fillok="f" o:connecttype="none"/>
                      <o:lock v:ext="edit" shapetype="t"/>
                    </v:shapetype>
                    <v:shape id="AutoShape 5" o:spid="_x0000_s1026" type="#_x0000_t32" style="position:absolute;margin-left:63.15pt;margin-top:3.55pt;width:43.4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"/>
                  </w:pict>
                </mc:Fallback>
              </mc:AlternateContent>
            </w:r>
          </w:p>
          <w:p w:rsidR="00BD6C7F" w:rsidRPr="00BD6C7F" w:rsidRDefault="00BD6C7F" w:rsidP="002E20C2">
            <w:pPr>
              <w:spacing w:after="0" w:line="240" w:lineRule="auto"/>
              <w:jc w:val="center"/>
              <w:rPr>
                <w:rFonts w:cs="Times New Roman"/>
                <w:sz w:val="28"/>
                <w:szCs w:val="28"/>
              </w:rPr>
            </w:pPr>
            <w:r w:rsidRPr="00BD6C7F">
              <w:rPr>
                <w:rFonts w:cs="Times New Roman"/>
                <w:sz w:val="28"/>
                <w:szCs w:val="28"/>
              </w:rPr>
              <w:t>Số:            /KH-UBND</w:t>
            </w:r>
          </w:p>
        </w:tc>
        <w:tc>
          <w:tcPr>
            <w:tcW w:w="3172" w:type="pct"/>
          </w:tcPr>
          <w:p w:rsidR="00BD6C7F" w:rsidRPr="00BD6C7F" w:rsidRDefault="00B93921" w:rsidP="002E20C2">
            <w:pPr>
              <w:spacing w:after="0" w:line="240" w:lineRule="auto"/>
              <w:jc w:val="center"/>
              <w:rPr>
                <w:rFonts w:cs="Times New Roman"/>
                <w:b/>
                <w:sz w:val="28"/>
                <w:szCs w:val="28"/>
              </w:rPr>
            </w:pPr>
            <w:r>
              <w:rPr>
                <w:rFonts w:cs="Times New Roman"/>
                <w:b/>
                <w:sz w:val="28"/>
                <w:szCs w:val="28"/>
              </w:rPr>
              <w:t xml:space="preserve">     </w:t>
            </w:r>
            <w:r w:rsidR="00BD6C7F" w:rsidRPr="00BD6C7F">
              <w:rPr>
                <w:rFonts w:cs="Times New Roman"/>
                <w:b/>
                <w:sz w:val="28"/>
                <w:szCs w:val="28"/>
              </w:rPr>
              <w:t>CỘNG HÒA XÃ HỘI CHỦ NGHĨA VIỆT NAM</w:t>
            </w:r>
          </w:p>
          <w:p w:rsidR="00BD6C7F" w:rsidRPr="00BD6C7F" w:rsidRDefault="00B93921" w:rsidP="002E20C2">
            <w:pPr>
              <w:spacing w:after="0" w:line="240" w:lineRule="auto"/>
              <w:jc w:val="center"/>
              <w:rPr>
                <w:rFonts w:cs="Times New Roman"/>
                <w:b/>
                <w:sz w:val="28"/>
                <w:szCs w:val="28"/>
              </w:rPr>
            </w:pPr>
            <w:r>
              <w:rPr>
                <w:rFonts w:cs="Times New Roman"/>
                <w:b/>
                <w:sz w:val="28"/>
                <w:szCs w:val="28"/>
              </w:rPr>
              <w:t xml:space="preserve">    </w:t>
            </w:r>
            <w:r w:rsidR="00BD6C7F" w:rsidRPr="00BD6C7F">
              <w:rPr>
                <w:rFonts w:cs="Times New Roman"/>
                <w:b/>
                <w:sz w:val="28"/>
                <w:szCs w:val="28"/>
              </w:rPr>
              <w:t>Độc lập - Tự do - Hạnh phúc</w:t>
            </w:r>
          </w:p>
          <w:p w:rsidR="00BD6C7F" w:rsidRPr="00BD6C7F" w:rsidRDefault="00BD6C7F" w:rsidP="002E20C2">
            <w:pPr>
              <w:spacing w:after="0" w:line="240" w:lineRule="auto"/>
              <w:jc w:val="center"/>
              <w:rPr>
                <w:rFonts w:cs="Times New Roman"/>
                <w:i/>
                <w:sz w:val="28"/>
                <w:szCs w:val="28"/>
              </w:rPr>
            </w:pPr>
            <w:r w:rsidRPr="00BD6C7F">
              <w:rPr>
                <w:rFonts w:cs="Times New Roman"/>
                <w:i/>
                <w:noProof/>
                <w:sz w:val="28"/>
                <w:szCs w:val="28"/>
              </w:rPr>
              <mc:AlternateContent>
                <mc:Choice Requires="wps">
                  <w:drawing>
                    <wp:anchor distT="0" distB="0" distL="114300" distR="114300" simplePos="0" relativeHeight="251656192" behindDoc="0" locked="0" layoutInCell="1" allowOverlap="1" wp14:anchorId="0A552BA2" wp14:editId="007789F9">
                      <wp:simplePos x="0" y="0"/>
                      <wp:positionH relativeFrom="column">
                        <wp:posOffset>999821</wp:posOffset>
                      </wp:positionH>
                      <wp:positionV relativeFrom="paragraph">
                        <wp:posOffset>31115</wp:posOffset>
                      </wp:positionV>
                      <wp:extent cx="2130425" cy="635"/>
                      <wp:effectExtent l="0" t="0" r="22225" b="37465"/>
                      <wp:wrapNone/>
                      <wp:docPr id="135432122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42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717945" id="AutoShape 6" o:spid="_x0000_s1026" type="#_x0000_t32" style="position:absolute;margin-left:78.75pt;margin-top:2.45pt;width:167.7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"/>
                  </w:pict>
                </mc:Fallback>
              </mc:AlternateContent>
            </w:r>
            <w:r w:rsidRPr="00BD6C7F">
              <w:rPr>
                <w:rFonts w:cs="Times New Roman"/>
                <w:i/>
                <w:sz w:val="28"/>
                <w:szCs w:val="28"/>
              </w:rPr>
              <w:t xml:space="preserve">          </w:t>
            </w:r>
          </w:p>
          <w:p w:rsidR="00BD6C7F" w:rsidRPr="00BD6C7F" w:rsidRDefault="00BD6C7F" w:rsidP="002E20C2">
            <w:pPr>
              <w:spacing w:after="0" w:line="240" w:lineRule="auto"/>
              <w:jc w:val="center"/>
              <w:rPr>
                <w:rFonts w:cs="Times New Roman"/>
                <w:i/>
                <w:sz w:val="28"/>
                <w:szCs w:val="28"/>
              </w:rPr>
            </w:pPr>
            <w:r w:rsidRPr="00BD6C7F">
              <w:rPr>
                <w:rFonts w:cs="Times New Roman"/>
                <w:i/>
                <w:sz w:val="28"/>
                <w:szCs w:val="28"/>
              </w:rPr>
              <w:t xml:space="preserve">          </w:t>
            </w:r>
            <w:r>
              <w:rPr>
                <w:rFonts w:cs="Times New Roman"/>
                <w:i/>
                <w:sz w:val="28"/>
                <w:szCs w:val="28"/>
              </w:rPr>
              <w:t>Đức Thịnh</w:t>
            </w:r>
            <w:r w:rsidRPr="00BD6C7F">
              <w:rPr>
                <w:rFonts w:cs="Times New Roman"/>
                <w:i/>
                <w:sz w:val="28"/>
                <w:szCs w:val="28"/>
              </w:rPr>
              <w:t xml:space="preserve">, ngày        </w:t>
            </w:r>
            <w:r w:rsidRPr="00BD6C7F">
              <w:rPr>
                <w:rFonts w:cs="Times New Roman"/>
                <w:i/>
                <w:sz w:val="28"/>
                <w:szCs w:val="28"/>
                <w:lang w:val="vi-VN"/>
              </w:rPr>
              <w:t xml:space="preserve"> </w:t>
            </w:r>
            <w:r w:rsidRPr="00BD6C7F">
              <w:rPr>
                <w:rFonts w:cs="Times New Roman"/>
                <w:i/>
                <w:sz w:val="28"/>
                <w:szCs w:val="28"/>
              </w:rPr>
              <w:t>tháng       năm 2026</w:t>
            </w:r>
          </w:p>
        </w:tc>
      </w:tr>
    </w:tbl>
    <w:p w:rsidR="00BD6C7F" w:rsidRDefault="00BD6C7F" w:rsidP="00BD6C7F">
      <w:pPr>
        <w:spacing w:before="360" w:after="240"/>
        <w:jc w:val="center"/>
      </w:pPr>
      <w:r>
        <w:rPr>
          <w:rFonts w:asciiTheme="majorHAnsi" w:hAnsiTheme="majorHAnsi" w:cstheme="majorHAnsi"/>
          <w:b/>
          <w:noProof/>
          <w:sz w:val="28"/>
          <w:szCs w:val="28"/>
        </w:rPr>
        <mc:AlternateContent>
          <mc:Choice Requires="wps">
            <w:drawing>
              <wp:anchor distT="0" distB="0" distL="114300" distR="114300" simplePos="0" relativeHeight="251664384" behindDoc="0" locked="0" layoutInCell="1" allowOverlap="1" wp14:anchorId="04F4B7B4" wp14:editId="3B38283E">
                <wp:simplePos x="0" y="0"/>
                <wp:positionH relativeFrom="margin">
                  <wp:posOffset>2121535</wp:posOffset>
                </wp:positionH>
                <wp:positionV relativeFrom="paragraph">
                  <wp:posOffset>979170</wp:posOffset>
                </wp:positionV>
                <wp:extent cx="1801495" cy="0"/>
                <wp:effectExtent l="0" t="0" r="0" b="0"/>
                <wp:wrapNone/>
                <wp:docPr id="36615839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149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D9CADF" id="AutoShape 8" o:spid="_x0000_s1026" type="#_x0000_t32" style="position:absolute;margin-left:167.05pt;margin-top:77.1pt;width:141.85pt;height:0;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">
                <w10:wrap anchorx="margin"/>
              </v:shape>
            </w:pict>
          </mc:Fallback>
        </mc:AlternateContent>
      </w:r>
      <w:r w:rsidR="00BD6858">
        <w:rPr>
          <w:b/>
          <w:sz w:val="28"/>
        </w:rPr>
        <w:t>KẾ HOẠCH</w:t>
      </w:r>
      <w:r w:rsidR="00BD6858">
        <w:rPr>
          <w:b/>
          <w:sz w:val="28"/>
        </w:rPr>
        <w:br/>
        <w:t>Thực hiện Chỉ thị số 18-CT/TU của Ban Thường vụ Tỉnh ủy về tăng cường</w:t>
      </w:r>
      <w:r w:rsidR="00BD6858">
        <w:rPr>
          <w:b/>
          <w:sz w:val="28"/>
        </w:rPr>
        <w:br/>
        <w:t>chuyển đổi số trong công tác phổ biến, giáo dục pháp luật tại xã Đức Thịnh</w:t>
      </w:r>
    </w:p>
    <w:p w:rsidR="00DD64E2" w:rsidRPr="00326B9E" w:rsidRDefault="00BD6858" w:rsidP="00FC2FE7">
      <w:pPr>
        <w:spacing w:after="0" w:line="312" w:lineRule="auto"/>
        <w:ind w:firstLine="720"/>
        <w:jc w:val="both"/>
        <w:rPr>
          <w:sz w:val="28"/>
          <w:szCs w:val="28"/>
        </w:rPr>
      </w:pPr>
      <w:r w:rsidRPr="00326B9E">
        <w:rPr>
          <w:sz w:val="28"/>
          <w:szCs w:val="28"/>
        </w:rPr>
        <w:t xml:space="preserve">Thực hiện Chỉ thị số 18-CT/TU ngày 22/9/2026 của Ban Thường vụ Tỉnh ủy Hà Tĩnh về tăng cường chuyển đổi số trong công tác phổ biến, giáo dục pháp luật (PBGDPL); căn cứ tình hình thực tiễn </w:t>
      </w:r>
      <w:r w:rsidR="00BD6C7F" w:rsidRPr="00326B9E">
        <w:rPr>
          <w:sz w:val="28"/>
          <w:szCs w:val="28"/>
        </w:rPr>
        <w:t xml:space="preserve">của địa phương. </w:t>
      </w:r>
      <w:r w:rsidRPr="00326B9E">
        <w:rPr>
          <w:sz w:val="28"/>
          <w:szCs w:val="28"/>
        </w:rPr>
        <w:t>Ủy ban nhân dân xã Đức Thịnh ban hành Kế hoạch thực hiện cụ thể như sau:</w:t>
      </w:r>
    </w:p>
    <w:p w:rsidR="00DD64E2" w:rsidRPr="00326B9E" w:rsidRDefault="00BD6858" w:rsidP="00FC2FE7">
      <w:pPr>
        <w:keepNext/>
        <w:spacing w:after="0"/>
        <w:ind w:firstLine="360"/>
        <w:rPr>
          <w:sz w:val="28"/>
          <w:szCs w:val="28"/>
        </w:rPr>
      </w:pPr>
      <w:r w:rsidRPr="00326B9E">
        <w:rPr>
          <w:b/>
          <w:sz w:val="28"/>
          <w:szCs w:val="28"/>
        </w:rPr>
        <w:t>I. MỤC TIÊU VÀ CÁC CHỈ TIÊU CHỦ YẾU</w:t>
      </w:r>
    </w:p>
    <w:p w:rsidR="00DD64E2" w:rsidRPr="00326B9E" w:rsidRDefault="00BD6858" w:rsidP="00FC2FE7">
      <w:pPr>
        <w:keepNext/>
        <w:spacing w:after="0"/>
        <w:ind w:firstLine="360"/>
        <w:rPr>
          <w:sz w:val="28"/>
          <w:szCs w:val="28"/>
        </w:rPr>
      </w:pPr>
      <w:r w:rsidRPr="00326B9E">
        <w:rPr>
          <w:b/>
          <w:sz w:val="28"/>
          <w:szCs w:val="28"/>
        </w:rPr>
        <w:t>1. Mục tiêu chung</w:t>
      </w:r>
    </w:p>
    <w:p w:rsidR="00DD64E2" w:rsidRPr="00326B9E" w:rsidRDefault="00BD6858" w:rsidP="00FC2FE7">
      <w:pPr>
        <w:spacing w:after="0" w:line="312" w:lineRule="auto"/>
        <w:ind w:firstLine="720"/>
        <w:jc w:val="both"/>
        <w:rPr>
          <w:sz w:val="28"/>
          <w:szCs w:val="28"/>
        </w:rPr>
      </w:pPr>
      <w:r w:rsidRPr="00326B9E">
        <w:rPr>
          <w:sz w:val="28"/>
          <w:szCs w:val="28"/>
        </w:rPr>
        <w:t>Tạo bước chuyển biến thực chất, đồng bộ về chuyển đổi số (CĐS) trong công tác PBGDPL trên địa bàn xã. Đổi mới từ phương thức truyền thống sang phương thức số, lấy người dân và các hộ kinh doanh địa phương làm trung tâm. Nâng cao văn hóa tuân thủ pháp luật, năng lực tự tìm hiểu pháp luật của Nhân dân, đáp ứng toàn diện yêu cầu quản lý hành chính trực tiếp của chính quyền cấp tỉnh đối với cấp xã.</w:t>
      </w:r>
    </w:p>
    <w:p w:rsidR="00DD64E2" w:rsidRPr="00326B9E" w:rsidRDefault="00BD6858" w:rsidP="00FC2FE7">
      <w:pPr>
        <w:keepNext/>
        <w:spacing w:after="0"/>
        <w:ind w:firstLine="360"/>
        <w:rPr>
          <w:sz w:val="28"/>
          <w:szCs w:val="28"/>
        </w:rPr>
      </w:pPr>
      <w:r w:rsidRPr="00326B9E">
        <w:rPr>
          <w:b/>
          <w:sz w:val="28"/>
          <w:szCs w:val="28"/>
        </w:rPr>
        <w:t>2. Các chỉ tiêu cụ thể</w:t>
      </w:r>
    </w:p>
    <w:p w:rsidR="00DD64E2" w:rsidRPr="00326B9E" w:rsidRDefault="00BD6858" w:rsidP="00FC2FE7">
      <w:pPr>
        <w:spacing w:after="0" w:line="312" w:lineRule="auto"/>
        <w:ind w:firstLine="720"/>
        <w:jc w:val="both"/>
        <w:rPr>
          <w:sz w:val="28"/>
          <w:szCs w:val="28"/>
        </w:rPr>
      </w:pPr>
      <w:r w:rsidRPr="00326B9E">
        <w:rPr>
          <w:sz w:val="28"/>
          <w:szCs w:val="28"/>
        </w:rPr>
        <w:t>- Đến năm 2027: Ít nhất 60% người dân nông thôn tại xã Đức Thịnh được tiếp cận, tìm hiểu thông tin pháp luật thông qua các ứng dụng số, cơ sở dữ liệu và công nghệ số; 100% cán bộ, công chức cấp xã tham mưu công tác PBGDPL và 100% tuyên truyền viên pháp luật, hòa giải viên ở cơ sở được tập huấn kiến thức kỹ năng số (trong đó ít nhất 75% hoạt động tập huấn thực hiện trực tuyến); 100% văn bản chính sách mới của tỉnh liên quan trực tiếp được phổ biến kịp thời qua các nền tảng số công cộng của xã.</w:t>
      </w:r>
    </w:p>
    <w:p w:rsidR="00BD6C7F" w:rsidRPr="00326B9E" w:rsidRDefault="00BD6858" w:rsidP="00FC2FE7">
      <w:pPr>
        <w:spacing w:after="0" w:line="312" w:lineRule="auto"/>
        <w:ind w:firstLine="720"/>
        <w:jc w:val="both"/>
        <w:rPr>
          <w:sz w:val="28"/>
          <w:szCs w:val="28"/>
        </w:rPr>
      </w:pPr>
      <w:r w:rsidRPr="00326B9E">
        <w:rPr>
          <w:sz w:val="28"/>
          <w:szCs w:val="28"/>
        </w:rPr>
        <w:t>- Đến năm 2030: Nâng tỷ lệ người dân tiếp cận thông tin pháp luật qua môi trường số lên ít nhất 70%. 100% hoạt động tập huấn tuyên truyền viên, hòa giải viên thực hiện bằng hình thức trực tuyến chuyên sâu. Mức độ hài lòng của người dân về các tiện ích, ứng dụng số PBGDPL đạt từ 90% trở lên.</w:t>
      </w:r>
    </w:p>
    <w:p w:rsidR="00DD64E2" w:rsidRPr="00326B9E" w:rsidRDefault="00BD6858" w:rsidP="00FC2FE7">
      <w:pPr>
        <w:spacing w:after="0" w:line="312" w:lineRule="auto"/>
        <w:ind w:firstLine="720"/>
        <w:jc w:val="both"/>
        <w:rPr>
          <w:sz w:val="28"/>
          <w:szCs w:val="28"/>
        </w:rPr>
      </w:pPr>
      <w:r w:rsidRPr="00326B9E">
        <w:rPr>
          <w:b/>
          <w:sz w:val="28"/>
          <w:szCs w:val="28"/>
        </w:rPr>
        <w:t>II. NHIỆM VỤ VÀ GIẢI PHÁP TRỌNG TÂM</w:t>
      </w:r>
    </w:p>
    <w:p w:rsidR="00DD64E2" w:rsidRPr="00326B9E" w:rsidRDefault="00BD6858" w:rsidP="00FC2FE7">
      <w:pPr>
        <w:keepNext/>
        <w:spacing w:after="0"/>
        <w:ind w:firstLine="360"/>
        <w:rPr>
          <w:sz w:val="28"/>
          <w:szCs w:val="28"/>
        </w:rPr>
      </w:pPr>
      <w:r w:rsidRPr="00326B9E">
        <w:rPr>
          <w:b/>
          <w:sz w:val="28"/>
          <w:szCs w:val="28"/>
        </w:rPr>
        <w:lastRenderedPageBreak/>
        <w:t>1. Thống nhất nhận thức, đổi mới công tác quản lý và tổ chức thi hành</w:t>
      </w:r>
    </w:p>
    <w:p w:rsidR="00DD64E2" w:rsidRPr="00326B9E" w:rsidRDefault="00BD6858" w:rsidP="00FC2FE7">
      <w:pPr>
        <w:spacing w:after="0" w:line="312" w:lineRule="auto"/>
        <w:ind w:firstLine="720"/>
        <w:jc w:val="both"/>
        <w:rPr>
          <w:sz w:val="28"/>
          <w:szCs w:val="28"/>
        </w:rPr>
      </w:pPr>
      <w:r w:rsidRPr="00326B9E">
        <w:rPr>
          <w:sz w:val="28"/>
          <w:szCs w:val="28"/>
        </w:rPr>
        <w:t>Chủ tịch UBND xã trực tiếp chỉ đạo, chịu trách nhiệm trước Đảng ủy xã và UBND tỉnh về kết quả CĐS trong công tác PBGDPL; coi đây là tiêu chí xếp loại thi đua, đánh giá cán bộ hằng năm. Chủ động chuẩn bị đầy đủ các điều kiện cần thiết để triển khai Luật Phổ biến, giáo dục pháp luật số 12/2026/QH16 ngay khi Luật có hiệu lực thi hành từ ngày 01/3/2027. Định kỳ kiểm tra, chấn chỉnh ngay các biểu hiện hình thức, chạy theo số lượng.</w:t>
      </w:r>
    </w:p>
    <w:p w:rsidR="00DD64E2" w:rsidRPr="00326B9E" w:rsidRDefault="004644F1" w:rsidP="00FC2FE7">
      <w:pPr>
        <w:keepNext/>
        <w:spacing w:after="0"/>
        <w:ind w:firstLine="360"/>
        <w:rPr>
          <w:sz w:val="28"/>
          <w:szCs w:val="28"/>
        </w:rPr>
      </w:pPr>
      <w:r w:rsidRPr="00326B9E">
        <w:rPr>
          <w:b/>
          <w:sz w:val="28"/>
          <w:szCs w:val="28"/>
        </w:rPr>
        <w:t xml:space="preserve">      </w:t>
      </w:r>
      <w:r w:rsidR="00BD6858" w:rsidRPr="00326B9E">
        <w:rPr>
          <w:b/>
          <w:sz w:val="28"/>
          <w:szCs w:val="28"/>
        </w:rPr>
        <w:t>2. Đổi mới nội dung, đa dạng sản phẩm PBGDPL số</w:t>
      </w:r>
    </w:p>
    <w:p w:rsidR="00DD64E2" w:rsidRPr="00326B9E" w:rsidRDefault="00BD6858" w:rsidP="00FC2FE7">
      <w:pPr>
        <w:spacing w:after="0" w:line="312" w:lineRule="auto"/>
        <w:ind w:firstLine="720"/>
        <w:jc w:val="both"/>
        <w:rPr>
          <w:sz w:val="28"/>
          <w:szCs w:val="28"/>
        </w:rPr>
      </w:pPr>
      <w:r w:rsidRPr="00326B9E">
        <w:rPr>
          <w:sz w:val="28"/>
          <w:szCs w:val="28"/>
        </w:rPr>
        <w:t>Tập trung vào các lĩnh vực sát sườn tại địa bàn xã như: đất đai, chính sách nông nghiệp mới, thủ tục hành chính trực tiếp với cấp tỉnh, chế độ chính sách nông thôn. Đối với các nhóm đối tượng đặc thù (học sinh, lao động tự do, người đi làm việc ở nước ngoài và thân nhân, người theo tôn giáo), xây dựng chuyên đề riêng ngắn gọn, trực quan qua video ngắn, đồ họa thông tin (infographic), hỏi - đáp pháp luật điện tử và file âm thanh phát trên loa truyền thanh thông minh.</w:t>
      </w:r>
    </w:p>
    <w:p w:rsidR="00DD64E2" w:rsidRPr="00326B9E" w:rsidRDefault="00BD6858" w:rsidP="001F6A55">
      <w:pPr>
        <w:keepNext/>
        <w:spacing w:after="0"/>
        <w:ind w:firstLine="720"/>
        <w:rPr>
          <w:sz w:val="28"/>
          <w:szCs w:val="28"/>
        </w:rPr>
      </w:pPr>
      <w:r w:rsidRPr="00326B9E">
        <w:rPr>
          <w:b/>
          <w:sz w:val="28"/>
          <w:szCs w:val="28"/>
        </w:rPr>
        <w:t>3. Khai thác dữ liệu dùng chung và ứng dụng công nghệ số an toàn</w:t>
      </w:r>
    </w:p>
    <w:p w:rsidR="00DD64E2" w:rsidRPr="00326B9E" w:rsidRDefault="00BD6858" w:rsidP="00FC2FE7">
      <w:pPr>
        <w:spacing w:after="0" w:line="312" w:lineRule="auto"/>
        <w:ind w:firstLine="720"/>
        <w:jc w:val="both"/>
        <w:rPr>
          <w:sz w:val="28"/>
          <w:szCs w:val="28"/>
        </w:rPr>
      </w:pPr>
      <w:r w:rsidRPr="00326B9E">
        <w:rPr>
          <w:sz w:val="28"/>
          <w:szCs w:val="28"/>
        </w:rPr>
        <w:t>Tận dụng tối đa Cổng Pháp luật quốc gia và Kho dữ liệu số PBGDPL dùng chung của tỉnh do Sở Tư pháp và Sở Khoa học &amp; Công nghệ hướng dẫn, hạn chế tự đầu tư phần mềm riêng lẻ gây phân tán nguồn lực. Nghiên cứu thử nghiệm tích hợp các trợ lý ảo (Chatbot) trên Trang thông tin điện tử của xã để giải đáp tự động câu hỏi pháp lý cho công dân. Đảm bảo an toàn thông tin, an ninh mạng và bảo vệ dữ liệu cá nhân của người dân.</w:t>
      </w:r>
    </w:p>
    <w:p w:rsidR="00DD64E2" w:rsidRPr="00326B9E" w:rsidRDefault="00BD6858" w:rsidP="001F6A55">
      <w:pPr>
        <w:keepNext/>
        <w:spacing w:after="0"/>
        <w:ind w:firstLine="720"/>
        <w:rPr>
          <w:sz w:val="28"/>
          <w:szCs w:val="28"/>
        </w:rPr>
      </w:pPr>
      <w:r w:rsidRPr="00326B9E">
        <w:rPr>
          <w:b/>
          <w:sz w:val="28"/>
          <w:szCs w:val="28"/>
        </w:rPr>
        <w:t>4. Phát huy vai trò Tổ công nghệ số cộng đồng và nguồn lực tại cơ sở</w:t>
      </w:r>
    </w:p>
    <w:p w:rsidR="00DD64E2" w:rsidRPr="00326B9E" w:rsidRDefault="00BD6858" w:rsidP="00FC2FE7">
      <w:pPr>
        <w:spacing w:after="0" w:line="312" w:lineRule="auto"/>
        <w:ind w:firstLine="720"/>
        <w:jc w:val="both"/>
        <w:rPr>
          <w:sz w:val="28"/>
          <w:szCs w:val="28"/>
        </w:rPr>
      </w:pPr>
      <w:r w:rsidRPr="00326B9E">
        <w:rPr>
          <w:sz w:val="28"/>
          <w:szCs w:val="28"/>
        </w:rPr>
        <w:t>Giao Tổ công nghệ số cộng đồng tại các thôn làm lực lượng nòng cốt 'đi từng ngõ, gõ từng nhà' hướng dẫn, cài đặt các ứng dụng số tra cứu pháp luật cho người dân (nhất là người cao tuổi, người hạn chế về kỹ năng số). Chú trọng bồi dưỡng kỹ năng số và năng lực kiểm chứng thông tin trên mạng cho đội ngũ tuyên truyền viên pháp luật và hòa giải viên cơ sở.</w:t>
      </w:r>
    </w:p>
    <w:p w:rsidR="00DD64E2" w:rsidRPr="00326B9E" w:rsidRDefault="001F6A55" w:rsidP="001F6A55">
      <w:pPr>
        <w:keepNext/>
        <w:spacing w:after="0"/>
        <w:ind w:firstLine="360"/>
        <w:rPr>
          <w:sz w:val="28"/>
          <w:szCs w:val="28"/>
        </w:rPr>
      </w:pPr>
      <w:r w:rsidRPr="00326B9E">
        <w:rPr>
          <w:b/>
          <w:sz w:val="28"/>
          <w:szCs w:val="28"/>
        </w:rPr>
        <w:t xml:space="preserve">     </w:t>
      </w:r>
      <w:r w:rsidR="00BD6858" w:rsidRPr="00326B9E">
        <w:rPr>
          <w:b/>
          <w:sz w:val="28"/>
          <w:szCs w:val="28"/>
        </w:rPr>
        <w:t>III. TỔ CHỨC THỰC HIỆN</w:t>
      </w:r>
    </w:p>
    <w:p w:rsidR="00DD64E2" w:rsidRPr="00326B9E" w:rsidRDefault="001F6A55" w:rsidP="00FC2FE7">
      <w:pPr>
        <w:keepNext/>
        <w:spacing w:after="0"/>
        <w:ind w:firstLine="360"/>
        <w:rPr>
          <w:sz w:val="28"/>
          <w:szCs w:val="28"/>
        </w:rPr>
      </w:pPr>
      <w:r w:rsidRPr="00326B9E">
        <w:rPr>
          <w:b/>
          <w:sz w:val="28"/>
          <w:szCs w:val="28"/>
        </w:rPr>
        <w:t xml:space="preserve">     </w:t>
      </w:r>
      <w:r w:rsidR="00BD6858" w:rsidRPr="00326B9E">
        <w:rPr>
          <w:b/>
          <w:sz w:val="28"/>
          <w:szCs w:val="28"/>
        </w:rPr>
        <w:t>1. Phân công trách nhiệm</w:t>
      </w:r>
    </w:p>
    <w:p w:rsidR="00DD64E2" w:rsidRPr="00326B9E" w:rsidRDefault="00215A6B" w:rsidP="00FC2FE7">
      <w:pPr>
        <w:spacing w:after="0" w:line="312" w:lineRule="auto"/>
        <w:ind w:firstLine="720"/>
        <w:jc w:val="both"/>
        <w:rPr>
          <w:sz w:val="28"/>
          <w:szCs w:val="28"/>
        </w:rPr>
      </w:pPr>
      <w:r w:rsidRPr="00326B9E">
        <w:rPr>
          <w:sz w:val="28"/>
          <w:szCs w:val="28"/>
        </w:rPr>
        <w:t xml:space="preserve">Chuyên Viên văn Phòng HĐND và UBND phụ trách </w:t>
      </w:r>
      <w:r w:rsidR="00BD6858" w:rsidRPr="00326B9E">
        <w:rPr>
          <w:sz w:val="28"/>
          <w:szCs w:val="28"/>
        </w:rPr>
        <w:t>Tư pháp - Hộ tịch: Là đầu mối tham mưu triển khai Kế hoạch. Phối hợp, nhận hướng dẫn chuyên môn nghiệp vụ trực tiếp từ Sở Tư pháp tỉnh; chủ trì rà soát, lựa chọn nội dung pháp luật cần phổ biến hằng tháng để chuyển sang định dạng số.</w:t>
      </w:r>
    </w:p>
    <w:p w:rsidR="00DD64E2" w:rsidRPr="00326B9E" w:rsidRDefault="002F7DFD" w:rsidP="00FC2FE7">
      <w:pPr>
        <w:spacing w:after="0" w:line="312" w:lineRule="auto"/>
        <w:ind w:firstLine="720"/>
        <w:jc w:val="both"/>
        <w:rPr>
          <w:sz w:val="28"/>
          <w:szCs w:val="28"/>
        </w:rPr>
      </w:pPr>
      <w:r w:rsidRPr="00326B9E">
        <w:rPr>
          <w:sz w:val="28"/>
          <w:szCs w:val="28"/>
        </w:rPr>
        <w:lastRenderedPageBreak/>
        <w:t>Chuyên viên</w:t>
      </w:r>
      <w:r w:rsidR="00BD6858" w:rsidRPr="00326B9E">
        <w:rPr>
          <w:sz w:val="28"/>
          <w:szCs w:val="28"/>
        </w:rPr>
        <w:t xml:space="preserve"> Văn hóa - Xã hội (Phụ trách Truyền thông, CNTT): Chịu trách nhiệm về mặt hạ tầng công nghệ, vận hành Trang thông tin điện tử, hệ thống mạng xã hội của xã; biên tập các sản phẩm số để tuyên truyền trên hệ thống truyền thanh thông minh. Phối hợp với Công an xã bảo đảm an toàn thông tin.</w:t>
      </w:r>
    </w:p>
    <w:p w:rsidR="00DD64E2" w:rsidRPr="00326B9E" w:rsidRDefault="00BD6858" w:rsidP="00FC2FE7">
      <w:pPr>
        <w:spacing w:after="0" w:line="312" w:lineRule="auto"/>
        <w:ind w:firstLine="720"/>
        <w:jc w:val="both"/>
        <w:rPr>
          <w:sz w:val="28"/>
          <w:szCs w:val="28"/>
        </w:rPr>
      </w:pPr>
      <w:r w:rsidRPr="00326B9E">
        <w:rPr>
          <w:sz w:val="28"/>
          <w:szCs w:val="28"/>
        </w:rPr>
        <w:t>Đề nghị Ủy ban Mặt trận Tổ quốc và các Tổ chức Chính trị - Xã hội xã: Đổi mới phương thức sinh hoạt hội, đoàn thể thông qua môi trường số; lồng ghép truyền thông chính sách mới từ sớm, từ xa cho đoàn viên, hội viên; giám sát, phản biện xã hội và thu thập nhu cầu thông tin pháp luật của người dân gửi về UBND xã.</w:t>
      </w:r>
    </w:p>
    <w:p w:rsidR="00DD64E2" w:rsidRPr="00326B9E" w:rsidRDefault="001F6A55" w:rsidP="00FC2FE7">
      <w:pPr>
        <w:keepNext/>
        <w:spacing w:after="0"/>
        <w:ind w:firstLine="360"/>
        <w:rPr>
          <w:sz w:val="28"/>
          <w:szCs w:val="28"/>
        </w:rPr>
      </w:pPr>
      <w:r w:rsidRPr="00326B9E">
        <w:rPr>
          <w:b/>
          <w:sz w:val="28"/>
          <w:szCs w:val="28"/>
        </w:rPr>
        <w:t xml:space="preserve">      </w:t>
      </w:r>
      <w:r w:rsidR="00BD6858" w:rsidRPr="00326B9E">
        <w:rPr>
          <w:b/>
          <w:sz w:val="28"/>
          <w:szCs w:val="28"/>
        </w:rPr>
        <w:t xml:space="preserve">2. Tiến độ và </w:t>
      </w:r>
      <w:r w:rsidR="00B93921" w:rsidRPr="00326B9E">
        <w:rPr>
          <w:b/>
          <w:sz w:val="28"/>
          <w:szCs w:val="28"/>
        </w:rPr>
        <w:t>c</w:t>
      </w:r>
      <w:r w:rsidR="00BD6858" w:rsidRPr="00326B9E">
        <w:rPr>
          <w:b/>
          <w:sz w:val="28"/>
          <w:szCs w:val="28"/>
        </w:rPr>
        <w:t>hế độ báo cáo</w:t>
      </w:r>
    </w:p>
    <w:p w:rsidR="00FC2FE7" w:rsidRPr="00F069DA" w:rsidRDefault="00BD6858" w:rsidP="00F069DA">
      <w:pPr>
        <w:spacing w:after="0" w:line="312" w:lineRule="auto"/>
        <w:ind w:firstLine="720"/>
        <w:jc w:val="both"/>
        <w:rPr>
          <w:sz w:val="28"/>
          <w:szCs w:val="28"/>
        </w:rPr>
      </w:pPr>
      <w:r w:rsidRPr="00326B9E">
        <w:rPr>
          <w:sz w:val="28"/>
          <w:szCs w:val="28"/>
        </w:rPr>
        <w:t>Tháng 10/2026: Hoàn thành ban hành và quán triệt kế hoạch. Định kỳ trước ngày 15/6 và 15/11 hằng năm tổng hợp kết quả thực hiện báo cáo Đảng ủy xã và UBND tỉnh (qua Sở Tư pháp). Tổ chức sơ kết thực hiện vào năm 2028 và tổng kết vào năm 2030.</w:t>
      </w:r>
      <w:r w:rsidR="00BD6C7F" w:rsidRPr="00326B9E">
        <w:rPr>
          <w:sz w:val="28"/>
          <w:szCs w:val="28"/>
        </w:rPr>
        <w:t>/.</w:t>
      </w:r>
      <w:bookmarkStart w:id="0" w:name="_GoBack"/>
      <w:bookmarkEnd w:id="0"/>
    </w:p>
    <w:tbl>
      <w:tblPr>
        <w:tblW w:w="0" w:type="auto"/>
        <w:jc w:val="center"/>
        <w:tblLayout w:type="fixed"/>
        <w:tblLook w:val="04A0" w:firstRow="1" w:lastRow="0" w:firstColumn="1" w:lastColumn="0" w:noHBand="0" w:noVBand="1"/>
      </w:tblPr>
      <w:tblGrid>
        <w:gridCol w:w="4608"/>
        <w:gridCol w:w="5472"/>
      </w:tblGrid>
      <w:tr w:rsidR="00DD64E2">
        <w:trPr>
          <w:jc w:val="center"/>
        </w:trPr>
        <w:tc>
          <w:tcPr>
            <w:tcW w:w="4608" w:type="dxa"/>
          </w:tcPr>
          <w:p w:rsidR="00DD64E2" w:rsidRDefault="00FC2FE7">
            <w:r>
              <w:rPr>
                <w:b/>
              </w:rPr>
              <w:t xml:space="preserve">       </w:t>
            </w:r>
            <w:r w:rsidR="00BD6858" w:rsidRPr="00DD166D">
              <w:rPr>
                <w:b/>
                <w:sz w:val="24"/>
                <w:szCs w:val="24"/>
              </w:rPr>
              <w:t>Nơi nhận:</w:t>
            </w:r>
            <w:r w:rsidR="00BD6858">
              <w:rPr>
                <w:b/>
              </w:rPr>
              <w:br/>
            </w:r>
            <w:r w:rsidR="00794BDF">
              <w:rPr>
                <w:sz w:val="20"/>
                <w:szCs w:val="20"/>
              </w:rPr>
              <w:t xml:space="preserve">         </w:t>
            </w:r>
            <w:r w:rsidR="00BD6858" w:rsidRPr="00DD166D">
              <w:rPr>
                <w:sz w:val="22"/>
                <w:szCs w:val="20"/>
              </w:rPr>
              <w:t>- Sở Tư pháp tỉnh</w:t>
            </w:r>
            <w:r w:rsidR="00326B9E">
              <w:rPr>
                <w:sz w:val="22"/>
                <w:szCs w:val="20"/>
              </w:rPr>
              <w:t xml:space="preserve"> Hà Tĩnh</w:t>
            </w:r>
            <w:r w:rsidR="00BD6858" w:rsidRPr="00DD166D">
              <w:rPr>
                <w:sz w:val="22"/>
                <w:szCs w:val="20"/>
              </w:rPr>
              <w:t>;</w:t>
            </w:r>
            <w:r w:rsidR="00BD6858" w:rsidRPr="00DD166D">
              <w:rPr>
                <w:sz w:val="22"/>
                <w:szCs w:val="20"/>
              </w:rPr>
              <w:br/>
            </w:r>
            <w:r w:rsidR="00794BDF" w:rsidRPr="00DD166D">
              <w:rPr>
                <w:sz w:val="22"/>
                <w:szCs w:val="20"/>
              </w:rPr>
              <w:t xml:space="preserve">        </w:t>
            </w:r>
            <w:r w:rsidR="00BD6858" w:rsidRPr="00DD166D">
              <w:rPr>
                <w:sz w:val="22"/>
                <w:szCs w:val="20"/>
              </w:rPr>
              <w:t>- Thường trực Đảng ủy xã;</w:t>
            </w:r>
            <w:r w:rsidR="00BD6858" w:rsidRPr="00DD166D">
              <w:rPr>
                <w:sz w:val="22"/>
                <w:szCs w:val="20"/>
              </w:rPr>
              <w:br/>
            </w:r>
            <w:r w:rsidR="00794BDF" w:rsidRPr="00DD166D">
              <w:rPr>
                <w:sz w:val="22"/>
                <w:szCs w:val="20"/>
              </w:rPr>
              <w:t xml:space="preserve">        </w:t>
            </w:r>
            <w:r w:rsidR="00BD6858" w:rsidRPr="00DD166D">
              <w:rPr>
                <w:sz w:val="22"/>
                <w:szCs w:val="20"/>
              </w:rPr>
              <w:t>- Chủ tịch, các PCT UBND xã;</w:t>
            </w:r>
            <w:r w:rsidR="00BD6858" w:rsidRPr="00DD166D">
              <w:rPr>
                <w:sz w:val="22"/>
                <w:szCs w:val="20"/>
              </w:rPr>
              <w:br/>
            </w:r>
            <w:r w:rsidR="00794BDF" w:rsidRPr="00DD166D">
              <w:rPr>
                <w:sz w:val="22"/>
                <w:szCs w:val="20"/>
              </w:rPr>
              <w:t xml:space="preserve">        </w:t>
            </w:r>
            <w:r w:rsidR="00BD6858" w:rsidRPr="00DD166D">
              <w:rPr>
                <w:sz w:val="22"/>
                <w:szCs w:val="20"/>
              </w:rPr>
              <w:t>- MTTQ và các đoàn thể xã;</w:t>
            </w:r>
            <w:r w:rsidR="00BD6858" w:rsidRPr="00DD166D">
              <w:rPr>
                <w:sz w:val="22"/>
                <w:szCs w:val="20"/>
              </w:rPr>
              <w:br/>
            </w:r>
            <w:r w:rsidR="00794BDF" w:rsidRPr="00DD166D">
              <w:rPr>
                <w:sz w:val="22"/>
                <w:szCs w:val="20"/>
              </w:rPr>
              <w:t xml:space="preserve">        </w:t>
            </w:r>
            <w:r w:rsidR="00BD6858" w:rsidRPr="00DD166D">
              <w:rPr>
                <w:sz w:val="22"/>
                <w:szCs w:val="20"/>
              </w:rPr>
              <w:t>- Các thôn trên địa bàn;</w:t>
            </w:r>
            <w:r w:rsidR="00BD6858" w:rsidRPr="00DD166D">
              <w:rPr>
                <w:sz w:val="22"/>
                <w:szCs w:val="20"/>
              </w:rPr>
              <w:br/>
            </w:r>
            <w:r w:rsidR="00794BDF" w:rsidRPr="00DD166D">
              <w:rPr>
                <w:sz w:val="22"/>
                <w:szCs w:val="20"/>
              </w:rPr>
              <w:t xml:space="preserve">        </w:t>
            </w:r>
            <w:r w:rsidR="00BD6858" w:rsidRPr="00DD166D">
              <w:rPr>
                <w:sz w:val="22"/>
                <w:szCs w:val="20"/>
              </w:rPr>
              <w:t>- Lưu: VT, TP.</w:t>
            </w:r>
          </w:p>
        </w:tc>
        <w:tc>
          <w:tcPr>
            <w:tcW w:w="5472" w:type="dxa"/>
          </w:tcPr>
          <w:p w:rsidR="00DD64E2" w:rsidRDefault="00BD6858">
            <w:pPr>
              <w:jc w:val="center"/>
            </w:pPr>
            <w:r>
              <w:rPr>
                <w:b/>
              </w:rPr>
              <w:t>TM. ỦY BAN NHÂN DÂN</w:t>
            </w:r>
            <w:r>
              <w:rPr>
                <w:b/>
              </w:rPr>
              <w:br/>
            </w:r>
            <w:r w:rsidR="00BD6C7F">
              <w:rPr>
                <w:b/>
              </w:rPr>
              <w:t>KT.</w:t>
            </w:r>
            <w:r>
              <w:rPr>
                <w:b/>
              </w:rPr>
              <w:t>CHỦ TỊCH</w:t>
            </w:r>
            <w:r>
              <w:rPr>
                <w:b/>
              </w:rPr>
              <w:br/>
            </w:r>
            <w:r w:rsidR="00BD6C7F">
              <w:rPr>
                <w:b/>
              </w:rPr>
              <w:t>PHÓ CHỦ TỊCH</w:t>
            </w:r>
            <w:r>
              <w:rPr>
                <w:b/>
              </w:rPr>
              <w:br/>
            </w:r>
            <w:r>
              <w:rPr>
                <w:b/>
              </w:rPr>
              <w:br/>
            </w:r>
            <w:r>
              <w:rPr>
                <w:b/>
              </w:rPr>
              <w:br/>
            </w:r>
            <w:r>
              <w:rPr>
                <w:b/>
              </w:rPr>
              <w:br/>
            </w:r>
          </w:p>
          <w:p w:rsidR="00BD6C7F" w:rsidRPr="00BD6C7F" w:rsidRDefault="00BD6C7F">
            <w:pPr>
              <w:jc w:val="center"/>
              <w:rPr>
                <w:b/>
              </w:rPr>
            </w:pPr>
            <w:r>
              <w:rPr>
                <w:b/>
              </w:rPr>
              <w:t xml:space="preserve">   </w:t>
            </w:r>
            <w:r w:rsidRPr="00BD6C7F">
              <w:rPr>
                <w:b/>
              </w:rPr>
              <w:t>Nguyễn Trọng Thể</w:t>
            </w:r>
          </w:p>
        </w:tc>
      </w:tr>
    </w:tbl>
    <w:p w:rsidR="00DD64E2" w:rsidRDefault="00BD6858">
      <w:r>
        <w:br w:type="page"/>
      </w:r>
    </w:p>
    <w:sectPr w:rsidR="00DD64E2" w:rsidSect="00BD6C7F">
      <w:pgSz w:w="12240" w:h="15840"/>
      <w:pgMar w:top="1138" w:right="1138" w:bottom="1138"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E84E80"/>
    <w:multiLevelType w:val="multilevel"/>
    <w:tmpl w:val="6EECDD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9D5"/>
    <w:rsid w:val="00034616"/>
    <w:rsid w:val="0006063C"/>
    <w:rsid w:val="0015074B"/>
    <w:rsid w:val="001B42CA"/>
    <w:rsid w:val="001D7F1A"/>
    <w:rsid w:val="001F6A55"/>
    <w:rsid w:val="00215A6B"/>
    <w:rsid w:val="0029639D"/>
    <w:rsid w:val="002D7943"/>
    <w:rsid w:val="002F7DFD"/>
    <w:rsid w:val="00326B9E"/>
    <w:rsid w:val="00326F90"/>
    <w:rsid w:val="004644F1"/>
    <w:rsid w:val="00490AD1"/>
    <w:rsid w:val="00794BDF"/>
    <w:rsid w:val="00907832"/>
    <w:rsid w:val="00AA1D8D"/>
    <w:rsid w:val="00AF56D6"/>
    <w:rsid w:val="00B47730"/>
    <w:rsid w:val="00B93921"/>
    <w:rsid w:val="00BD6858"/>
    <w:rsid w:val="00BD6C7F"/>
    <w:rsid w:val="00CB0664"/>
    <w:rsid w:val="00D63F4A"/>
    <w:rsid w:val="00DA2D35"/>
    <w:rsid w:val="00DD166D"/>
    <w:rsid w:val="00DD64E2"/>
    <w:rsid w:val="00F069DA"/>
    <w:rsid w:val="00F822CB"/>
    <w:rsid w:val="00FC2F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6BD02A"/>
  <w14:defaultImageDpi w14:val="300"/>
  <w15:docId w15:val="{665F00EA-786A-41FF-95BB-7AB76AF07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
    <w:name w:val="Body Text Indent"/>
    <w:basedOn w:val="Normal"/>
    <w:link w:val="BodyTextIndentChar"/>
    <w:uiPriority w:val="99"/>
    <w:semiHidden/>
    <w:unhideWhenUsed/>
    <w:rsid w:val="00BD6C7F"/>
    <w:pPr>
      <w:spacing w:after="120"/>
      <w:ind w:left="360"/>
    </w:pPr>
  </w:style>
  <w:style w:type="character" w:customStyle="1" w:styleId="BodyTextIndentChar">
    <w:name w:val="Body Text Indent Char"/>
    <w:basedOn w:val="DefaultParagraphFont"/>
    <w:link w:val="BodyTextIndent"/>
    <w:uiPriority w:val="99"/>
    <w:semiHidden/>
    <w:rsid w:val="00BD6C7F"/>
    <w:rPr>
      <w:rFonts w:ascii="Times New Roman" w:hAnsi="Times New Roman"/>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6607A-FF26-4DFD-9DE1-ADBC6C409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21</cp:revision>
  <dcterms:created xsi:type="dcterms:W3CDTF">2013-12-23T23:15:00Z</dcterms:created>
  <dcterms:modified xsi:type="dcterms:W3CDTF">2026-10-01T02:34:00Z</dcterms:modified>
  <cp:category/>
</cp:coreProperties>
</file>