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4A0" w:firstRow="1" w:lastRow="0" w:firstColumn="1" w:lastColumn="0" w:noHBand="0" w:noVBand="1"/>
      </w:tblPr>
      <w:tblGrid>
        <w:gridCol w:w="3652"/>
        <w:gridCol w:w="5670"/>
      </w:tblGrid>
      <w:tr w:rsidR="001F4A4B" w:rsidTr="00EE6771">
        <w:tc>
          <w:tcPr>
            <w:tcW w:w="3652" w:type="dxa"/>
            <w:tcBorders>
              <w:top w:val="nil"/>
              <w:left w:val="nil"/>
              <w:bottom w:val="nil"/>
              <w:right w:val="nil"/>
            </w:tcBorders>
          </w:tcPr>
          <w:p w:rsidR="001F4A4B" w:rsidRDefault="00EE6771">
            <w:pPr>
              <w:jc w:val="center"/>
            </w:pPr>
            <w:r>
              <w:rPr>
                <w:b/>
                <w:noProof/>
              </w:rPr>
              <mc:AlternateContent>
                <mc:Choice Requires="wps">
                  <w:drawing>
                    <wp:anchor distT="0" distB="0" distL="114300" distR="114300" simplePos="0" relativeHeight="251656704" behindDoc="0" locked="0" layoutInCell="1" allowOverlap="1">
                      <wp:simplePos x="0" y="0"/>
                      <wp:positionH relativeFrom="column">
                        <wp:posOffset>702945</wp:posOffset>
                      </wp:positionH>
                      <wp:positionV relativeFrom="paragraph">
                        <wp:posOffset>400050</wp:posOffset>
                      </wp:positionV>
                      <wp:extent cx="647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353341"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5.35pt,31.5pt" to="106.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" strokecolor="black [3040]"/>
                  </w:pict>
                </mc:Fallback>
              </mc:AlternateContent>
            </w:r>
            <w:r w:rsidR="00C65240">
              <w:rPr>
                <w:b/>
              </w:rPr>
              <w:t>ỦY BAN NHÂN DÂN</w:t>
            </w:r>
            <w:r w:rsidR="00C65240">
              <w:rPr>
                <w:b/>
              </w:rPr>
              <w:br/>
              <w:t>XÃ ĐỨC THỊNH</w:t>
            </w:r>
          </w:p>
          <w:p w:rsidR="001F4A4B" w:rsidRDefault="00C65240">
            <w:pPr>
              <w:jc w:val="center"/>
            </w:pPr>
            <w:r>
              <w:t>Số:      /KH-UBND</w:t>
            </w:r>
          </w:p>
        </w:tc>
        <w:tc>
          <w:tcPr>
            <w:tcW w:w="5670" w:type="dxa"/>
            <w:tcBorders>
              <w:top w:val="nil"/>
              <w:left w:val="nil"/>
              <w:bottom w:val="nil"/>
              <w:right w:val="nil"/>
            </w:tcBorders>
          </w:tcPr>
          <w:p w:rsidR="00EE6771" w:rsidRPr="00EE6771" w:rsidRDefault="00EE6771" w:rsidP="00EE6771">
            <w:pPr>
              <w:jc w:val="center"/>
              <w:rPr>
                <w:b/>
              </w:rPr>
            </w:pPr>
            <w:r>
              <w:rPr>
                <w:rFonts w:cs="Times New Roman"/>
                <w:noProof/>
                <w:szCs w:val="28"/>
              </w:rPr>
              <mc:AlternateContent>
                <mc:Choice Requires="wps">
                  <w:drawing>
                    <wp:anchor distT="0" distB="0" distL="114300" distR="114300" simplePos="0" relativeHeight="251658752" behindDoc="0" locked="0" layoutInCell="1" allowOverlap="1" wp14:anchorId="6825D223" wp14:editId="0DFB80C1">
                      <wp:simplePos x="0" y="0"/>
                      <wp:positionH relativeFrom="column">
                        <wp:posOffset>713740</wp:posOffset>
                      </wp:positionH>
                      <wp:positionV relativeFrom="paragraph">
                        <wp:posOffset>403225</wp:posOffset>
                      </wp:positionV>
                      <wp:extent cx="1946275" cy="0"/>
                      <wp:effectExtent l="8890" t="11430" r="6985" b="7620"/>
                      <wp:wrapNone/>
                      <wp:docPr id="192911248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56652" id="Straight Connector 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31.75pt" to="209.4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"/>
                  </w:pict>
                </mc:Fallback>
              </mc:AlternateContent>
            </w:r>
            <w:r w:rsidR="00C65240">
              <w:rPr>
                <w:b/>
              </w:rPr>
              <w:t>CỘNG HÒA XÃ HỘI CHỦ NGHĨA VIỆT NAM</w:t>
            </w:r>
            <w:r w:rsidR="00C65240">
              <w:rPr>
                <w:b/>
              </w:rPr>
              <w:br/>
              <w:t>Độc lập - Tự do - Hạnh phúc</w:t>
            </w:r>
          </w:p>
          <w:p w:rsidR="001F4A4B" w:rsidRDefault="00C65240" w:rsidP="00736030">
            <w:pPr>
              <w:jc w:val="center"/>
            </w:pPr>
            <w:r>
              <w:rPr>
                <w:i/>
              </w:rPr>
              <w:t xml:space="preserve">Đức Thịnh, ngày      tháng </w:t>
            </w:r>
            <w:r w:rsidR="00736030">
              <w:rPr>
                <w:i/>
              </w:rPr>
              <w:t>8</w:t>
            </w:r>
            <w:r>
              <w:rPr>
                <w:i/>
              </w:rPr>
              <w:t xml:space="preserve"> năm 2026</w:t>
            </w:r>
          </w:p>
        </w:tc>
      </w:tr>
    </w:tbl>
    <w:p w:rsidR="001F4A4B" w:rsidRDefault="001F4A4B">
      <w:pPr>
        <w:spacing w:after="0"/>
      </w:pPr>
    </w:p>
    <w:p w:rsidR="001F4A4B" w:rsidRPr="000D2FB8" w:rsidRDefault="00C65240" w:rsidP="000D2FB8">
      <w:pPr>
        <w:spacing w:after="0" w:line="288" w:lineRule="auto"/>
        <w:jc w:val="center"/>
        <w:rPr>
          <w:rFonts w:cs="Times New Roman"/>
          <w:sz w:val="28"/>
          <w:szCs w:val="28"/>
        </w:rPr>
      </w:pPr>
      <w:r w:rsidRPr="000D2FB8">
        <w:rPr>
          <w:rFonts w:cs="Times New Roman"/>
          <w:b/>
          <w:sz w:val="28"/>
          <w:szCs w:val="28"/>
        </w:rPr>
        <w:t>KẾ HOẠCH</w:t>
      </w:r>
    </w:p>
    <w:p w:rsidR="001F4A4B" w:rsidRDefault="003F44E2" w:rsidP="000D2FB8">
      <w:pPr>
        <w:spacing w:after="0" w:line="288" w:lineRule="auto"/>
        <w:ind w:firstLine="720"/>
        <w:jc w:val="both"/>
        <w:rPr>
          <w:rFonts w:ascii="Times New Roman Bold" w:hAnsi="Times New Roman Bold" w:cs="Times New Roman"/>
          <w:b/>
          <w:spacing w:val="-6"/>
          <w:sz w:val="28"/>
          <w:szCs w:val="28"/>
        </w:rPr>
      </w:pPr>
      <w:r>
        <w:rPr>
          <w:rFonts w:ascii="Times New Roman Bold" w:hAnsi="Times New Roman Bold" w:cs="Times New Roman"/>
          <w:b/>
          <w:noProof/>
          <w:spacing w:val="-6"/>
          <w:sz w:val="28"/>
          <w:szCs w:val="28"/>
        </w:rPr>
        <mc:AlternateContent>
          <mc:Choice Requires="wps">
            <w:drawing>
              <wp:anchor distT="0" distB="0" distL="114300" distR="114300" simplePos="0" relativeHeight="251658752" behindDoc="0" locked="0" layoutInCell="1" allowOverlap="1">
                <wp:simplePos x="0" y="0"/>
                <wp:positionH relativeFrom="column">
                  <wp:posOffset>1548765</wp:posOffset>
                </wp:positionH>
                <wp:positionV relativeFrom="paragraph">
                  <wp:posOffset>955040</wp:posOffset>
                </wp:positionV>
                <wp:extent cx="25374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2537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6F0E6F"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21.95pt,75.2pt" to="321.75pt,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" strokecolor="black [3040]"/>
            </w:pict>
          </mc:Fallback>
        </mc:AlternateContent>
      </w:r>
      <w:r w:rsidR="00C65240" w:rsidRPr="003F44E2">
        <w:rPr>
          <w:rFonts w:ascii="Times New Roman Bold" w:hAnsi="Times New Roman Bold" w:cs="Times New Roman"/>
          <w:b/>
          <w:spacing w:val="-6"/>
          <w:sz w:val="28"/>
          <w:szCs w:val="28"/>
        </w:rPr>
        <w:t xml:space="preserve">Triển khai thực hiện Quyết định số 916/QĐ-TTg ngày 21/5/2026 của Thủ tướng Chính phủ về phê </w:t>
      </w:r>
      <w:r w:rsidR="00C65240" w:rsidRPr="003F44E2">
        <w:rPr>
          <w:rFonts w:ascii="Times New Roman Bold" w:hAnsi="Times New Roman Bold" w:cs="Times New Roman"/>
          <w:b/>
          <w:spacing w:val="-6"/>
          <w:sz w:val="28"/>
          <w:szCs w:val="28"/>
        </w:rPr>
        <w:t xml:space="preserve">duyệt Kế hoạch tăng cường thực thi hiệu quả Công ước về quyền của người khuyết tật và các khuyến nghị phù hợp của Ủy ban về quyền của người khuyết tật trên địa bàn xã Đức Thịnh giai đoạn 2026 </w:t>
      </w:r>
      <w:r>
        <w:rPr>
          <w:rFonts w:ascii="Times New Roman Bold" w:hAnsi="Times New Roman Bold" w:cs="Times New Roman"/>
          <w:b/>
          <w:spacing w:val="-6"/>
          <w:sz w:val="28"/>
          <w:szCs w:val="28"/>
        </w:rPr>
        <w:t>–</w:t>
      </w:r>
      <w:r w:rsidR="00C65240" w:rsidRPr="003F44E2">
        <w:rPr>
          <w:rFonts w:ascii="Times New Roman Bold" w:hAnsi="Times New Roman Bold" w:cs="Times New Roman"/>
          <w:b/>
          <w:spacing w:val="-6"/>
          <w:sz w:val="28"/>
          <w:szCs w:val="28"/>
        </w:rPr>
        <w:t xml:space="preserve"> 2030</w:t>
      </w:r>
    </w:p>
    <w:p w:rsidR="003F44E2" w:rsidRPr="003F44E2" w:rsidRDefault="003F44E2" w:rsidP="000D2FB8">
      <w:pPr>
        <w:spacing w:after="0" w:line="288" w:lineRule="auto"/>
        <w:ind w:firstLine="720"/>
        <w:jc w:val="both"/>
        <w:rPr>
          <w:rFonts w:ascii="Times New Roman Bold" w:hAnsi="Times New Roman Bold" w:cs="Times New Roman"/>
          <w:spacing w:val="-6"/>
          <w:sz w:val="28"/>
          <w:szCs w:val="28"/>
        </w:rPr>
      </w:pPr>
    </w:p>
    <w:p w:rsidR="001F4A4B" w:rsidRPr="00E96A09" w:rsidRDefault="00C65240" w:rsidP="00034993">
      <w:pPr>
        <w:spacing w:before="120" w:after="0" w:line="288" w:lineRule="auto"/>
        <w:ind w:firstLine="720"/>
        <w:jc w:val="both"/>
        <w:rPr>
          <w:rFonts w:cs="Times New Roman"/>
          <w:spacing w:val="-4"/>
          <w:sz w:val="28"/>
          <w:szCs w:val="28"/>
        </w:rPr>
      </w:pPr>
      <w:r w:rsidRPr="00E96A09">
        <w:rPr>
          <w:rFonts w:cs="Times New Roman"/>
          <w:spacing w:val="-4"/>
          <w:sz w:val="28"/>
          <w:szCs w:val="28"/>
        </w:rPr>
        <w:t>Thực hiện Quyết định số 91</w:t>
      </w:r>
      <w:bookmarkStart w:id="0" w:name="_GoBack"/>
      <w:bookmarkEnd w:id="0"/>
      <w:r w:rsidRPr="00E96A09">
        <w:rPr>
          <w:rFonts w:cs="Times New Roman"/>
          <w:spacing w:val="-4"/>
          <w:sz w:val="28"/>
          <w:szCs w:val="28"/>
        </w:rPr>
        <w:t>6/QĐ-TTg ngày 21/5/2026 của Thủ</w:t>
      </w:r>
      <w:r w:rsidR="00E241A5" w:rsidRPr="00E96A09">
        <w:rPr>
          <w:rFonts w:cs="Times New Roman"/>
          <w:spacing w:val="-4"/>
          <w:sz w:val="28"/>
          <w:szCs w:val="28"/>
        </w:rPr>
        <w:t xml:space="preserve"> tướng Chính phủ và Kế hoạch số 530/KH-UBND ngày 31 tháng 7 năm 2026 </w:t>
      </w:r>
      <w:r w:rsidRPr="00E96A09">
        <w:rPr>
          <w:rFonts w:cs="Times New Roman"/>
          <w:spacing w:val="-4"/>
          <w:sz w:val="28"/>
          <w:szCs w:val="28"/>
        </w:rPr>
        <w:t>của UBND tỉnh Hà Tĩnh về tăng cường thực thi hiệu quả Công ước về quyền của người khuyết tật và các khuyến nghị phù hợp của Ủy ban về quyền của người khuyết tật, UBND xã Đức Thịnh ban hành Kế hoạch triển khai thực hiện trên địa</w:t>
      </w:r>
      <w:r w:rsidRPr="00E96A09">
        <w:rPr>
          <w:rFonts w:cs="Times New Roman"/>
          <w:spacing w:val="-4"/>
          <w:sz w:val="28"/>
          <w:szCs w:val="28"/>
        </w:rPr>
        <w:t xml:space="preserve"> bàn xã giai đoạn 2026 - 2030 như sau:</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I. MỤC ĐÍCH, YÊU CẦU</w:t>
      </w:r>
    </w:p>
    <w:p w:rsidR="001F4A4B" w:rsidRPr="000D2FB8" w:rsidRDefault="00C65240" w:rsidP="00034993">
      <w:pPr>
        <w:spacing w:before="120" w:after="0" w:line="288" w:lineRule="auto"/>
        <w:ind w:firstLine="567"/>
        <w:rPr>
          <w:rFonts w:cs="Times New Roman"/>
          <w:b/>
          <w:sz w:val="28"/>
          <w:szCs w:val="28"/>
        </w:rPr>
      </w:pPr>
      <w:r w:rsidRPr="000D2FB8">
        <w:rPr>
          <w:rFonts w:cs="Times New Roman"/>
          <w:b/>
          <w:sz w:val="28"/>
          <w:szCs w:val="28"/>
        </w:rPr>
        <w:t>1. Mục đích</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Triển khai đầy đủ, kịp thời, hiệu quả các nhiệm vụ được giao tại Quyết định số 916/QĐ-TTg và Kế hoạch của UBND tỉnh; bảo đảm người khuyết tật trên địa bàn được thụ hưởng đầy đủ quyền</w:t>
      </w:r>
      <w:r w:rsidRPr="000D2FB8">
        <w:rPr>
          <w:rFonts w:cs="Times New Roman"/>
          <w:sz w:val="28"/>
          <w:szCs w:val="28"/>
        </w:rPr>
        <w:t>, chế độ, chính sách theo quy định.</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xml:space="preserve">- Nâng cao nhận thức, trách nhiệm của cán bộ, công chức, các tổ chức chính trị - xã hội, thôn, trường học, cơ sở y tế, gia đình và cộng đồng về quyền của người khuyết tật; thúc đẩy bình đẳng, hòa nhập và phòng, chống kỳ </w:t>
      </w:r>
      <w:r w:rsidRPr="000D2FB8">
        <w:rPr>
          <w:rFonts w:cs="Times New Roman"/>
          <w:sz w:val="28"/>
          <w:szCs w:val="28"/>
        </w:rPr>
        <w:t>thị, phân biệt đối xử.</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Tăng cường khả năng tiếp cận của người khuyết tật đối với các dịch vụ y tế, giáo dục, dạy nghề, việc làm, văn hóa, thể thao, thông tin, giao thông và các dịch vụ xã hội phù hợp với điều kiện thực tế của xã.</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Nâng cao hiệu quả quản</w:t>
      </w:r>
      <w:r w:rsidRPr="000D2FB8">
        <w:rPr>
          <w:rFonts w:cs="Times New Roman"/>
          <w:sz w:val="28"/>
          <w:szCs w:val="28"/>
        </w:rPr>
        <w:t xml:space="preserve"> lý nhà nước, phối hợp liên ngành, quản lý dữ liệu và tổ chức thực hiện chính sách đối với người khuyết tật tại cộng đồng.</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2. Yêu cầu</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Việc triển khai phải đồng bộ, thiết thực, hiệu quả, phù hợp điều kiện thực tế của xã; bám sát mục tiêu, nhiệm vụ của Quy</w:t>
      </w:r>
      <w:r w:rsidRPr="000D2FB8">
        <w:rPr>
          <w:rFonts w:cs="Times New Roman"/>
          <w:sz w:val="28"/>
          <w:szCs w:val="28"/>
        </w:rPr>
        <w:t>ết định số 916/QĐ-TTg và Kế hoạch của UBND tỉnh.</w:t>
      </w:r>
    </w:p>
    <w:p w:rsidR="001F4A4B" w:rsidRPr="00E96A09" w:rsidRDefault="00C65240" w:rsidP="00034993">
      <w:pPr>
        <w:spacing w:before="120" w:after="0" w:line="288" w:lineRule="auto"/>
        <w:ind w:firstLine="567"/>
        <w:jc w:val="both"/>
        <w:rPr>
          <w:rFonts w:cs="Times New Roman"/>
          <w:spacing w:val="-4"/>
          <w:sz w:val="28"/>
          <w:szCs w:val="28"/>
        </w:rPr>
      </w:pPr>
      <w:r w:rsidRPr="00E96A09">
        <w:rPr>
          <w:rFonts w:cs="Times New Roman"/>
          <w:spacing w:val="-4"/>
          <w:sz w:val="28"/>
          <w:szCs w:val="28"/>
        </w:rPr>
        <w:t>- Xác định rõ trách nhiệm của từng bộ phận, cán bộ, công chức và các đơn vị liên quan; phát huy trách nhiệm người đứng đầu; bảo đảm đúng tiến độ và chất lượng.</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lastRenderedPageBreak/>
        <w:t>- Tăng cường phối hợp giữa UBND xã với Ủy ban M</w:t>
      </w:r>
      <w:r w:rsidRPr="000D2FB8">
        <w:rPr>
          <w:rFonts w:cs="Times New Roman"/>
          <w:sz w:val="28"/>
          <w:szCs w:val="28"/>
        </w:rPr>
        <w:t>TTQ Việt Nam xã, các tổ chức chính trị - xã hội, thôn, trường học, trạm y tế, doanh nghiệp, tổ chức xã hội và cộng đồng.</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Lồng ghép các nhiệm vụ với chương trình phát triển kinh tế - xã hội,</w:t>
      </w:r>
      <w:r w:rsidR="00E241A5" w:rsidRPr="000D2FB8">
        <w:rPr>
          <w:rFonts w:cs="Times New Roman"/>
          <w:sz w:val="28"/>
          <w:szCs w:val="28"/>
        </w:rPr>
        <w:t xml:space="preserve"> </w:t>
      </w:r>
      <w:r w:rsidRPr="000D2FB8">
        <w:rPr>
          <w:rFonts w:cs="Times New Roman"/>
          <w:sz w:val="28"/>
          <w:szCs w:val="28"/>
        </w:rPr>
        <w:t xml:space="preserve">an sinh xã hội, chuyển đổi số và các chương trình, </w:t>
      </w:r>
      <w:r w:rsidRPr="000D2FB8">
        <w:rPr>
          <w:rFonts w:cs="Times New Roman"/>
          <w:sz w:val="28"/>
          <w:szCs w:val="28"/>
        </w:rPr>
        <w:t>kế hoạch có liên quan; huy động nguồn lực hợp pháp.</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Tăng cường kiểm tra, giám sát, đánh giá và thực hiện đầy đủ chế độ thông tin, thống kê, báo cáo.</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II. NHIỆM VỤ, GIẢI PHÁP CHỦ YẾU</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1. Rà soát, hoàn thiện việc thực hiện chính sách, pháp luật liên quan đến</w:t>
      </w:r>
      <w:r w:rsidRPr="000D2FB8">
        <w:rPr>
          <w:rFonts w:cs="Times New Roman"/>
          <w:b/>
          <w:sz w:val="28"/>
          <w:szCs w:val="28"/>
        </w:rPr>
        <w:t xml:space="preserve"> người khuyết tật</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Rà soát tình hình thực hiện các chính sách, chế độ, chương trình, kế hoạch về người khuyết tật trên địa bàn; kịp thời phát hiện khó khăn, vướng mắc và kiến nghị cơ quan có thẩm quyền giải quyết.</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Tiếp nhận, hướng dẫn và giải quyết hồ s</w:t>
      </w:r>
      <w:r w:rsidRPr="000D2FB8">
        <w:rPr>
          <w:rFonts w:cs="Times New Roman"/>
          <w:sz w:val="28"/>
          <w:szCs w:val="28"/>
        </w:rPr>
        <w:t>ơ hưởng các chế độ, chính sách đối với người khuyết tật theo đúng quy định; bảo đảm công khai, minh bạch, đúng đối tượng, đúng thời gian.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xml:space="preserve">- Rà soát, cập nhật, chuẩn hóa thông tin, dữ liệu người khuyết tật; quản lý hồ sơ, theo dõi biến động và khai thác dữ </w:t>
      </w:r>
      <w:r w:rsidRPr="000D2FB8">
        <w:rPr>
          <w:rFonts w:cs="Times New Roman"/>
          <w:sz w:val="28"/>
          <w:szCs w:val="28"/>
        </w:rPr>
        <w:t>liệu phục vụ quản lý nhà nước.</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2. Nâng cao hiệu quả tổ chức thực hiện chính sách, pháp luật về người khuyết tật</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Phân công cán bộ, công chức phụ trách công tác người khuyết tật; tăng cường phối hợp trong xác định mức độ khuyết tật, thực hiện chính sách tr</w:t>
      </w:r>
      <w:r w:rsidRPr="000D2FB8">
        <w:rPr>
          <w:rFonts w:cs="Times New Roman"/>
          <w:sz w:val="28"/>
          <w:szCs w:val="28"/>
        </w:rPr>
        <w:t>ợ giúp xã hội, bảo hiểm y tế và các chính sách liên quan.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Tổ chức hoặc cử cán bộ tham gia các lớp tập huấn, bồi dưỡng kiến thức, kỹ năng về chính sách người khuyết tật, quản lý trường hợp, trợ giúp người khuyết tật tại cộng đồng.</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Tăng cường kiểm tra, t</w:t>
      </w:r>
      <w:r w:rsidRPr="000D2FB8">
        <w:rPr>
          <w:rFonts w:cs="Times New Roman"/>
          <w:sz w:val="28"/>
          <w:szCs w:val="28"/>
        </w:rPr>
        <w:t>heo dõi việc thực hiện chính sách; kịp thời phát hiện, xử lý hoặc kiến nghị xử lý những trường hợp vi phạm, bỏ sót đối tượng hoặc thực hiện không đúng quy định.</w:t>
      </w:r>
    </w:p>
    <w:p w:rsidR="00287C2D" w:rsidRDefault="00C65240" w:rsidP="00034993">
      <w:pPr>
        <w:spacing w:before="120" w:after="0" w:line="288" w:lineRule="auto"/>
        <w:ind w:firstLine="567"/>
        <w:jc w:val="both"/>
        <w:rPr>
          <w:rFonts w:cs="Times New Roman"/>
          <w:sz w:val="28"/>
          <w:szCs w:val="28"/>
        </w:rPr>
      </w:pPr>
      <w:r w:rsidRPr="000D2FB8">
        <w:rPr>
          <w:rFonts w:cs="Times New Roman"/>
          <w:sz w:val="28"/>
          <w:szCs w:val="28"/>
        </w:rPr>
        <w:t xml:space="preserve">- Huy động, lồng ghép các nguồn lực hợp pháp để hỗ trợ người khuyết tật có hoàn cảnh khó khăn, </w:t>
      </w:r>
      <w:r w:rsidRPr="000D2FB8">
        <w:rPr>
          <w:rFonts w:cs="Times New Roman"/>
          <w:sz w:val="28"/>
          <w:szCs w:val="28"/>
        </w:rPr>
        <w:t>hỗ trợ sinh kế, học nghề, việc làm và hòa nhập cộng đồng.</w:t>
      </w:r>
    </w:p>
    <w:p w:rsidR="001F4A4B" w:rsidRPr="00287C2D" w:rsidRDefault="00287C2D" w:rsidP="00034993">
      <w:pPr>
        <w:spacing w:before="120" w:after="0"/>
        <w:ind w:firstLine="567"/>
        <w:rPr>
          <w:rFonts w:cs="Times New Roman"/>
          <w:sz w:val="28"/>
          <w:szCs w:val="28"/>
        </w:rPr>
      </w:pPr>
      <w:r w:rsidRPr="000D2FB8">
        <w:rPr>
          <w:rFonts w:cs="Times New Roman"/>
          <w:b/>
          <w:sz w:val="28"/>
          <w:szCs w:val="28"/>
        </w:rPr>
        <w:t xml:space="preserve">3. Tuyên truyền, phổ biến, giáo dục về Công ước CRPD và pháp luật về </w:t>
      </w:r>
    </w:p>
    <w:p w:rsidR="001F4A4B" w:rsidRPr="000D2FB8" w:rsidRDefault="00C65240" w:rsidP="00034993">
      <w:pPr>
        <w:spacing w:before="120" w:after="0" w:line="288" w:lineRule="auto"/>
        <w:rPr>
          <w:rFonts w:cs="Times New Roman"/>
          <w:sz w:val="28"/>
          <w:szCs w:val="28"/>
        </w:rPr>
      </w:pPr>
      <w:r w:rsidRPr="000D2FB8">
        <w:rPr>
          <w:rFonts w:cs="Times New Roman"/>
          <w:b/>
          <w:sz w:val="28"/>
          <w:szCs w:val="28"/>
        </w:rPr>
        <w:t>người khuyết tật</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Tuyên truyền Công ước CRPD, Luật Người khuyết tật, các quy định pháp luật có liên quan và nội dung Kế hoạch bằ</w:t>
      </w:r>
      <w:r w:rsidRPr="000D2FB8">
        <w:rPr>
          <w:rFonts w:cs="Times New Roman"/>
          <w:sz w:val="28"/>
          <w:szCs w:val="28"/>
        </w:rPr>
        <w:t>ng các hình thức phù hợp với địa bàn xã.</w:t>
      </w:r>
    </w:p>
    <w:p w:rsidR="00E96A09" w:rsidRDefault="00C65240" w:rsidP="00034993">
      <w:pPr>
        <w:spacing w:before="120" w:after="0" w:line="288" w:lineRule="auto"/>
        <w:ind w:firstLine="567"/>
        <w:jc w:val="both"/>
        <w:rPr>
          <w:rFonts w:cs="Times New Roman"/>
          <w:sz w:val="28"/>
          <w:szCs w:val="28"/>
        </w:rPr>
      </w:pPr>
      <w:r w:rsidRPr="000D2FB8">
        <w:rPr>
          <w:rFonts w:cs="Times New Roman"/>
          <w:sz w:val="28"/>
          <w:szCs w:val="28"/>
        </w:rPr>
        <w:t>- Tăng cường truyền thông về bình đẳng, hòa nhập, phòng chống kỳ thị, phân biệt đối xử; biểu dương người khuyết tật vượt khó, các gia đình, tổ chức, cá nhân có đóng góp tích cực.</w:t>
      </w:r>
    </w:p>
    <w:p w:rsidR="001F4A4B" w:rsidRPr="000D2FB8" w:rsidRDefault="00E96A09" w:rsidP="00034993">
      <w:pPr>
        <w:spacing w:before="120" w:after="0"/>
        <w:ind w:firstLine="567"/>
        <w:rPr>
          <w:rFonts w:cs="Times New Roman"/>
          <w:sz w:val="28"/>
          <w:szCs w:val="28"/>
        </w:rPr>
      </w:pPr>
      <w:r w:rsidRPr="000D2FB8">
        <w:rPr>
          <w:rFonts w:cs="Times New Roman"/>
          <w:sz w:val="28"/>
          <w:szCs w:val="28"/>
        </w:rPr>
        <w:t xml:space="preserve">- Lồng ghép nội dung tuyên truyền trong các cuộc họp thôn, sinh hoạt của tổ </w:t>
      </w:r>
      <w:r w:rsidR="00C65240" w:rsidRPr="000D2FB8">
        <w:rPr>
          <w:rFonts w:cs="Times New Roman"/>
          <w:sz w:val="28"/>
          <w:szCs w:val="28"/>
        </w:rPr>
        <w:t>chức đoàn thể, trường học, hoạt động văn hóa - xã hội và các đợt truyền thông tại cộng đồng.</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Tăng cường ứng dụng công nghệ thông tin, nền tảng số, hệ thống truyền thanh và các kênh thông tin phù hợp để nâng cao hiệ</w:t>
      </w:r>
      <w:r w:rsidRPr="000D2FB8">
        <w:rPr>
          <w:rFonts w:cs="Times New Roman"/>
          <w:sz w:val="28"/>
          <w:szCs w:val="28"/>
        </w:rPr>
        <w:t>u quả tuyên truyền.</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4. Huy động và sử dụng hiệu quả nguồn lực hỗ trợ người khuyết tật</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Khuyến khích tổ chức, doanh nghiệp, cá nhân, nhà hảo tâm tham gia hỗ trợ người khuyết tật về chăm sóc sức khỏe, phục hồi chức năng, giáo dục, học nghề, việc làm, sinh k</w:t>
      </w:r>
      <w:r w:rsidRPr="000D2FB8">
        <w:rPr>
          <w:rFonts w:cs="Times New Roman"/>
          <w:sz w:val="28"/>
          <w:szCs w:val="28"/>
        </w:rPr>
        <w:t>ế và hòa nhập cộng đồng theo quy định.</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Lồng ghép nguồn lực từ ngân sách nhà nước, các chương trình, đề án, chính sách an sinh xã hội và nguồn xã hội hóa hợp pháp để thực hiện nhiệm vụ.</w:t>
      </w:r>
    </w:p>
    <w:p w:rsidR="001F4A4B" w:rsidRPr="00287C2D" w:rsidRDefault="00C65240" w:rsidP="00034993">
      <w:pPr>
        <w:spacing w:before="120" w:after="0" w:line="288" w:lineRule="auto"/>
        <w:ind w:firstLine="567"/>
        <w:jc w:val="both"/>
        <w:rPr>
          <w:rFonts w:cs="Times New Roman"/>
          <w:spacing w:val="-4"/>
          <w:sz w:val="28"/>
          <w:szCs w:val="28"/>
        </w:rPr>
      </w:pPr>
      <w:r w:rsidRPr="00287C2D">
        <w:rPr>
          <w:rFonts w:cs="Times New Roman"/>
          <w:spacing w:val="-4"/>
          <w:sz w:val="28"/>
          <w:szCs w:val="28"/>
        </w:rPr>
        <w:t>- Ưu tiên hỗ trợ người khuyết tật có hoàn cảnh khó khăn, người khuyết</w:t>
      </w:r>
      <w:r w:rsidRPr="00287C2D">
        <w:rPr>
          <w:rFonts w:cs="Times New Roman"/>
          <w:spacing w:val="-4"/>
          <w:sz w:val="28"/>
          <w:szCs w:val="28"/>
        </w:rPr>
        <w:t xml:space="preserve"> tật thuộc hộ nghèo, cận nghèo, trẻ em khuyết tật và các trường hợp cần trợ giúp khẩn cấp.</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5. Thực hiện chế độ thông tin, thống kê và báo cáo</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Thường xuyên rà soát, cập nhật và quản lý thông tin, cơ sở dữ liệu người khuyết tật; bảo đảm số liệu đầy đủ, chí</w:t>
      </w:r>
      <w:r w:rsidRPr="000D2FB8">
        <w:rPr>
          <w:rFonts w:cs="Times New Roman"/>
          <w:sz w:val="28"/>
          <w:szCs w:val="28"/>
        </w:rPr>
        <w:t>nh xác, kịp thời.</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Ứng dụng công nghệ thông tin trong thống kê, theo dõi, quản lý và đánh giá việc thực hiện chính sách đối với người khuyết tật.</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xml:space="preserve">- Thực hiện báo cáo định kỳ hằng năm trước ngày 01 tháng 11 và báo cáo đột xuất khi có yêu cầu gửi cơ quan </w:t>
      </w:r>
      <w:r w:rsidRPr="000D2FB8">
        <w:rPr>
          <w:rFonts w:cs="Times New Roman"/>
          <w:sz w:val="28"/>
          <w:szCs w:val="28"/>
        </w:rPr>
        <w:t>cấp trên theo quy định.</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III. KINH PHÍ THỰC HIỆN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Kinh phí thực hiện Kế hoạch do ngân sách nhà nước bảo đảm theo phân cấp và khả năng cân đối ngân sách; được lồng ghép từ các chương trình, kế hoạch, đề án có liên quan và huy động từ các nguồn tài chính hợp p</w:t>
      </w:r>
      <w:r w:rsidRPr="000D2FB8">
        <w:rPr>
          <w:rFonts w:cs="Times New Roman"/>
          <w:sz w:val="28"/>
          <w:szCs w:val="28"/>
        </w:rPr>
        <w:t>háp khác theo quy định. Việc quản lý, sử dụng kinh phí bảo đảm tiết kiệm, hiệu quả, đúng quy định.</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IV. TỔ CHỨC THỰC HIỆN</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 xml:space="preserve">1. </w:t>
      </w:r>
      <w:r w:rsidR="00FE683F" w:rsidRPr="000D2FB8">
        <w:rPr>
          <w:rFonts w:cs="Times New Roman"/>
          <w:b/>
          <w:sz w:val="28"/>
          <w:szCs w:val="28"/>
        </w:rPr>
        <w:t>Phòng</w:t>
      </w:r>
      <w:r w:rsidRPr="000D2FB8">
        <w:rPr>
          <w:rFonts w:cs="Times New Roman"/>
          <w:b/>
          <w:sz w:val="28"/>
          <w:szCs w:val="28"/>
        </w:rPr>
        <w:t xml:space="preserve"> Văn hóa - Xã hội</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xml:space="preserve">- Là bộ phận đầu mối tham mưu UBND xã tổ chức triển khai Kế hoạch; theo dõi, đôn đốc, tổng hợp tình hình </w:t>
      </w:r>
      <w:r w:rsidRPr="000D2FB8">
        <w:rPr>
          <w:rFonts w:cs="Times New Roman"/>
          <w:sz w:val="28"/>
          <w:szCs w:val="28"/>
        </w:rPr>
        <w:t>thực hiện.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Chủ trì rà soát, cập nhật dữ liệu người khuyết tật; hướng dẫn thực hiện các chế độ, chính sách; tổng hợp khó khăn, vướng mắc, tham mưu UBND xã báo cáo cơ quan có thẩm quyền.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Chủ trì tham mưu công tác tuyên truyền, phổ biến pháp luật; phối hợ</w:t>
      </w:r>
      <w:r w:rsidRPr="000D2FB8">
        <w:rPr>
          <w:rFonts w:cs="Times New Roman"/>
          <w:sz w:val="28"/>
          <w:szCs w:val="28"/>
        </w:rPr>
        <w:t>p tổ chức các hoạt động trợ giúp người khuyết tật.</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 xml:space="preserve">2. </w:t>
      </w:r>
      <w:r w:rsidR="00FE683F" w:rsidRPr="000D2FB8">
        <w:rPr>
          <w:rFonts w:cs="Times New Roman"/>
          <w:b/>
          <w:sz w:val="28"/>
          <w:szCs w:val="28"/>
        </w:rPr>
        <w:t>Phòng Kinh tế</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Tham mưu bố trí, lồng ghép kinh phí thực hiện Kế hoạch trong khả năng cân đối ngân sách và theo phân cấp ngân sách hiện hành.</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Hướng dẫn quản lý, sử dụng, thanh quyết toán</w:t>
      </w:r>
      <w:r w:rsidRPr="000D2FB8">
        <w:rPr>
          <w:rFonts w:cs="Times New Roman"/>
          <w:sz w:val="28"/>
          <w:szCs w:val="28"/>
        </w:rPr>
        <w:t xml:space="preserve"> kinh phí theo đúng quy định.</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3. Trạm Y tế xã</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Phối hợp thực hiện chăm sóc sức khỏe, khám chữa bệnh, phục hồi chức năng; tuyên truyền, hướng dẫn người khuyết tật tiếp cận các dịch vụ y tế.</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 xml:space="preserve">- Phối hợp rà soát, xác định nhu cầu chăm sóc, phục hồi chức năng </w:t>
      </w:r>
      <w:r w:rsidRPr="000D2FB8">
        <w:rPr>
          <w:rFonts w:cs="Times New Roman"/>
          <w:sz w:val="28"/>
          <w:szCs w:val="28"/>
        </w:rPr>
        <w:t>và hỗ trợ y tế đối với người khuyết tật trên địa bàn.</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4. Các trường học trên địa bàn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Thực hiện giáo dục hòa nhập, tạo điều kiện để trẻ em khuyết tật được học tập, tham gia các hoạt động phù hợp; phối hợp gia đình và chính quyền trong hỗ trợ trẻ em khuyết</w:t>
      </w:r>
      <w:r w:rsidRPr="000D2FB8">
        <w:rPr>
          <w:rFonts w:cs="Times New Roman"/>
          <w:sz w:val="28"/>
          <w:szCs w:val="28"/>
        </w:rPr>
        <w:t xml:space="preserve"> tật.</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5. Công an xã và các bộ phận liên quan</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Phối hợp bảo đảm quyền, lợi ích hợp pháp, an toàn của người khuyết tật; hỗ trợ xác minh thông tin khi cần thiết và thực hiện các nhiệm vụ theo chức năng.</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6. Đề nghị Ủy ban MTTQ Việt Nam xã và các tổ chức chính</w:t>
      </w:r>
      <w:r w:rsidRPr="000D2FB8">
        <w:rPr>
          <w:rFonts w:cs="Times New Roman"/>
          <w:b/>
          <w:sz w:val="28"/>
          <w:szCs w:val="28"/>
        </w:rPr>
        <w:t xml:space="preserve"> trị - xã hội</w:t>
      </w:r>
    </w:p>
    <w:p w:rsidR="001F4A4B" w:rsidRPr="00287C2D" w:rsidRDefault="00C65240" w:rsidP="00034993">
      <w:pPr>
        <w:spacing w:before="120" w:after="0" w:line="288" w:lineRule="auto"/>
        <w:ind w:firstLine="567"/>
        <w:jc w:val="both"/>
        <w:rPr>
          <w:rFonts w:cs="Times New Roman"/>
          <w:spacing w:val="-2"/>
          <w:sz w:val="28"/>
          <w:szCs w:val="28"/>
        </w:rPr>
      </w:pPr>
      <w:r w:rsidRPr="00287C2D">
        <w:rPr>
          <w:rFonts w:cs="Times New Roman"/>
          <w:spacing w:val="-2"/>
          <w:sz w:val="28"/>
          <w:szCs w:val="28"/>
        </w:rPr>
        <w:t>- Tuyên truyền, vận động đoàn viên, hội viên và Nhân dân thực hiện chính sách, pháp luật về người khuyết tật; huy động nguồn lực xã hội hỗ trợ người khuyết tật.</w:t>
      </w:r>
    </w:p>
    <w:p w:rsidR="001F4A4B" w:rsidRPr="00287C2D" w:rsidRDefault="00C65240" w:rsidP="00034993">
      <w:pPr>
        <w:spacing w:before="120" w:after="0" w:line="288" w:lineRule="auto"/>
        <w:ind w:firstLine="567"/>
        <w:jc w:val="both"/>
        <w:rPr>
          <w:rFonts w:cs="Times New Roman"/>
          <w:spacing w:val="-4"/>
          <w:sz w:val="28"/>
          <w:szCs w:val="28"/>
        </w:rPr>
      </w:pPr>
      <w:r w:rsidRPr="00287C2D">
        <w:rPr>
          <w:rFonts w:cs="Times New Roman"/>
          <w:spacing w:val="-4"/>
          <w:sz w:val="28"/>
          <w:szCs w:val="28"/>
        </w:rPr>
        <w:t>- Tham gia giám sát, phản biện xã hội, phản ánh kiến nghị của người khuyết tật và</w:t>
      </w:r>
      <w:r w:rsidRPr="00287C2D">
        <w:rPr>
          <w:rFonts w:cs="Times New Roman"/>
          <w:spacing w:val="-4"/>
          <w:sz w:val="28"/>
          <w:szCs w:val="28"/>
        </w:rPr>
        <w:t xml:space="preserve"> gia đình người khuyết tật; phối hợp triển khai các hoạt động trợ giúp tại cộng đồng.</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7. Trưởng các thôn</w:t>
      </w:r>
    </w:p>
    <w:p w:rsidR="001F4A4B" w:rsidRDefault="00C65240" w:rsidP="00034993">
      <w:pPr>
        <w:spacing w:before="120" w:after="0" w:line="288" w:lineRule="auto"/>
        <w:ind w:firstLine="567"/>
        <w:jc w:val="both"/>
        <w:rPr>
          <w:rFonts w:cs="Times New Roman"/>
          <w:sz w:val="28"/>
          <w:szCs w:val="28"/>
        </w:rPr>
      </w:pPr>
      <w:r w:rsidRPr="000D2FB8">
        <w:rPr>
          <w:rFonts w:cs="Times New Roman"/>
          <w:sz w:val="28"/>
          <w:szCs w:val="28"/>
        </w:rPr>
        <w:t>- Rà soát, nắm chắc tình hình người khuyết tật tại địa bàn; phối hợp cập nhật biến động, nhu cầu trợ giúp và phản ánh kịp thời về UBND xã.</w:t>
      </w:r>
    </w:p>
    <w:p w:rsidR="00034993" w:rsidRPr="000D2FB8" w:rsidRDefault="00034993" w:rsidP="00034993">
      <w:pPr>
        <w:spacing w:before="120" w:after="0" w:line="288" w:lineRule="auto"/>
        <w:ind w:firstLine="567"/>
        <w:jc w:val="both"/>
        <w:rPr>
          <w:rFonts w:cs="Times New Roman"/>
          <w:sz w:val="28"/>
          <w:szCs w:val="28"/>
        </w:rPr>
      </w:pPr>
      <w:r w:rsidRPr="000D2FB8">
        <w:rPr>
          <w:rFonts w:cs="Times New Roman"/>
          <w:sz w:val="28"/>
          <w:szCs w:val="28"/>
        </w:rPr>
        <w:t>- Tuyên truyền, vận động gia đình và cộng đồng tạo môi trường hòa nhập,</w:t>
      </w:r>
    </w:p>
    <w:p w:rsidR="001F4A4B" w:rsidRPr="000D2FB8" w:rsidRDefault="00C65240" w:rsidP="00034993">
      <w:pPr>
        <w:spacing w:before="120" w:after="0" w:line="288" w:lineRule="auto"/>
        <w:jc w:val="both"/>
        <w:rPr>
          <w:rFonts w:cs="Times New Roman"/>
          <w:sz w:val="28"/>
          <w:szCs w:val="28"/>
        </w:rPr>
      </w:pPr>
      <w:r w:rsidRPr="000D2FB8">
        <w:rPr>
          <w:rFonts w:cs="Times New Roman"/>
          <w:sz w:val="28"/>
          <w:szCs w:val="28"/>
        </w:rPr>
        <w:t>không kỳ thị, không phân biệt đối xử với người khuyết tật.</w:t>
      </w:r>
    </w:p>
    <w:p w:rsidR="001F4A4B" w:rsidRPr="000D2FB8" w:rsidRDefault="00C65240" w:rsidP="00034993">
      <w:pPr>
        <w:spacing w:before="120" w:after="0" w:line="288" w:lineRule="auto"/>
        <w:ind w:firstLine="567"/>
        <w:rPr>
          <w:rFonts w:cs="Times New Roman"/>
          <w:sz w:val="28"/>
          <w:szCs w:val="28"/>
        </w:rPr>
      </w:pPr>
      <w:r w:rsidRPr="000D2FB8">
        <w:rPr>
          <w:rFonts w:cs="Times New Roman"/>
          <w:b/>
          <w:sz w:val="28"/>
          <w:szCs w:val="28"/>
        </w:rPr>
        <w:t>8. Chế độ báo cáo</w:t>
      </w:r>
    </w:p>
    <w:p w:rsidR="001F4A4B" w:rsidRPr="000D2FB8" w:rsidRDefault="00C65240" w:rsidP="00034993">
      <w:pPr>
        <w:spacing w:before="120" w:after="0" w:line="288" w:lineRule="auto"/>
        <w:ind w:firstLine="567"/>
        <w:jc w:val="both"/>
        <w:rPr>
          <w:rFonts w:cs="Times New Roman"/>
          <w:sz w:val="28"/>
          <w:szCs w:val="28"/>
        </w:rPr>
      </w:pPr>
      <w:r w:rsidRPr="000D2FB8">
        <w:rPr>
          <w:rFonts w:cs="Times New Roman"/>
          <w:sz w:val="28"/>
          <w:szCs w:val="28"/>
        </w:rPr>
        <w:t>Các bộ phận, đơn vị, thôn được giao nhiệm vụ chủ động triển khai và báo cáo kết quả thực hiện về UBND xã (qua bộ phận V</w:t>
      </w:r>
      <w:r w:rsidRPr="000D2FB8">
        <w:rPr>
          <w:rFonts w:cs="Times New Roman"/>
          <w:sz w:val="28"/>
          <w:szCs w:val="28"/>
        </w:rPr>
        <w:t>ăn hóa - Xã hội) trước ngày 25 tháng 10 hằng năm để tổng hợp, báo cáo cơ quan cấp trên trước thời hạn quy định. Trong quá trình thực hiện nếu có khó khăn, vướng mắc, kịp thời phản ánh về UBND xã để xem xét, giải quyết hoặc báo cáo cấp có thẩm quyền.</w:t>
      </w:r>
    </w:p>
    <w:p w:rsidR="001F4A4B" w:rsidRPr="000D2FB8" w:rsidRDefault="00C65240" w:rsidP="00034993">
      <w:pPr>
        <w:spacing w:before="120" w:after="0" w:line="288" w:lineRule="auto"/>
        <w:ind w:firstLine="567"/>
        <w:jc w:val="both"/>
      </w:pPr>
      <w:r w:rsidRPr="000D2FB8">
        <w:rPr>
          <w:rFonts w:cs="Times New Roman"/>
          <w:sz w:val="28"/>
          <w:szCs w:val="28"/>
        </w:rPr>
        <w:t>Trên đ</w:t>
      </w:r>
      <w:r w:rsidRPr="000D2FB8">
        <w:rPr>
          <w:rFonts w:cs="Times New Roman"/>
          <w:sz w:val="28"/>
          <w:szCs w:val="28"/>
        </w:rPr>
        <w:t>ây là Kế hoạch triển khai thực hiện Quyết định số 916/QĐ-TTg ngày 21/5/2026 của Thủ tướng Chính phủ về tăng cường thực thi hiệu quả Công ước về quyền của người khuyết tật và các khuyến nghị phù hợp của Ủy ban về quyền của người khuyết tật trên địa bàn xã Đ</w:t>
      </w:r>
      <w:r w:rsidRPr="000D2FB8">
        <w:rPr>
          <w:rFonts w:cs="Times New Roman"/>
          <w:sz w:val="28"/>
          <w:szCs w:val="28"/>
        </w:rPr>
        <w:t>ức Thịnh giai đoạn 2026 - 2030. Yêu cầu các bộ phận, đơn vị,</w:t>
      </w:r>
      <w:r w:rsidRPr="000D2FB8">
        <w:rPr>
          <w:rFonts w:cs="Times New Roman"/>
          <w:sz w:val="28"/>
          <w:szCs w:val="28"/>
        </w:rPr>
        <w:t xml:space="preserve"> thôn và đề nghị các tổ chức có liên quan nghiêm túc triển khai thực hiện./.</w:t>
      </w:r>
    </w:p>
    <w:p w:rsidR="001F4A4B" w:rsidRPr="000D2FB8" w:rsidRDefault="001F4A4B" w:rsidP="000D2FB8">
      <w:pPr>
        <w:spacing w:after="0" w:line="288" w:lineRule="auto"/>
      </w:pPr>
    </w:p>
    <w:tbl>
      <w:tblPr>
        <w:tblW w:w="0" w:type="auto"/>
        <w:tblLayout w:type="fixed"/>
        <w:tblLook w:val="04A0" w:firstRow="1" w:lastRow="0" w:firstColumn="1" w:lastColumn="0" w:noHBand="0" w:noVBand="1"/>
      </w:tblPr>
      <w:tblGrid>
        <w:gridCol w:w="4844"/>
        <w:gridCol w:w="4844"/>
      </w:tblGrid>
      <w:tr w:rsidR="001F4A4B" w:rsidRPr="000D2FB8">
        <w:tc>
          <w:tcPr>
            <w:tcW w:w="4844" w:type="dxa"/>
            <w:tcBorders>
              <w:top w:val="nil"/>
              <w:left w:val="nil"/>
              <w:bottom w:val="nil"/>
              <w:right w:val="nil"/>
            </w:tcBorders>
          </w:tcPr>
          <w:p w:rsidR="001F4A4B" w:rsidRPr="000D2FB8" w:rsidRDefault="00C65240" w:rsidP="00876384">
            <w:pPr>
              <w:spacing w:after="0" w:line="240" w:lineRule="auto"/>
            </w:pPr>
            <w:r w:rsidRPr="000D2FB8">
              <w:rPr>
                <w:b/>
                <w:i/>
                <w:sz w:val="24"/>
                <w:szCs w:val="24"/>
              </w:rPr>
              <w:t>Nơi nhận:</w:t>
            </w:r>
            <w:r w:rsidRPr="000D2FB8">
              <w:rPr>
                <w:sz w:val="22"/>
              </w:rPr>
              <w:br/>
              <w:t>- Sở Y tế;</w:t>
            </w:r>
            <w:r w:rsidR="002B54EC">
              <w:rPr>
                <w:sz w:val="22"/>
              </w:rPr>
              <w:t xml:space="preserve"> (Bc)</w:t>
            </w:r>
            <w:r w:rsidRPr="000D2FB8">
              <w:rPr>
                <w:sz w:val="22"/>
              </w:rPr>
              <w:br/>
              <w:t>- Thường trực Đảng ủy, HĐND xã;</w:t>
            </w:r>
            <w:r w:rsidRPr="000D2FB8">
              <w:rPr>
                <w:sz w:val="22"/>
              </w:rPr>
              <w:br/>
              <w:t>- Chủ tịch, các PCT UBND xã;</w:t>
            </w:r>
            <w:r w:rsidRPr="000D2FB8">
              <w:rPr>
                <w:sz w:val="22"/>
              </w:rPr>
              <w:br/>
              <w:t xml:space="preserve">- Ủy ban MTTQ Việt Nam </w:t>
            </w:r>
            <w:r w:rsidRPr="000D2FB8">
              <w:rPr>
                <w:sz w:val="22"/>
              </w:rPr>
              <w:t>xã;</w:t>
            </w:r>
            <w:r w:rsidRPr="000D2FB8">
              <w:rPr>
                <w:sz w:val="22"/>
              </w:rPr>
              <w:br/>
              <w:t>- Các bộ phận, đơn vị, thôn liên quan;</w:t>
            </w:r>
            <w:r w:rsidRPr="000D2FB8">
              <w:rPr>
                <w:sz w:val="22"/>
              </w:rPr>
              <w:br/>
              <w:t>- Lưu: VT, VHXH.</w:t>
            </w:r>
          </w:p>
        </w:tc>
        <w:tc>
          <w:tcPr>
            <w:tcW w:w="4844" w:type="dxa"/>
            <w:tcBorders>
              <w:top w:val="nil"/>
              <w:left w:val="nil"/>
              <w:bottom w:val="nil"/>
              <w:right w:val="nil"/>
            </w:tcBorders>
          </w:tcPr>
          <w:p w:rsidR="001F4A4B" w:rsidRPr="000D2FB8" w:rsidRDefault="00C65240" w:rsidP="000D2FB8">
            <w:pPr>
              <w:spacing w:after="0" w:line="288" w:lineRule="auto"/>
              <w:jc w:val="center"/>
              <w:rPr>
                <w:b/>
              </w:rPr>
            </w:pPr>
            <w:r w:rsidRPr="000D2FB8">
              <w:rPr>
                <w:b/>
              </w:rPr>
              <w:t>T</w:t>
            </w:r>
            <w:r w:rsidRPr="000D2FB8">
              <w:rPr>
                <w:b/>
              </w:rPr>
              <w:t>M. ỦY BAN NHÂN DÂN</w:t>
            </w:r>
            <w:r w:rsidRPr="000D2FB8">
              <w:rPr>
                <w:b/>
              </w:rPr>
              <w:br/>
            </w:r>
            <w:r w:rsidR="00FE683F" w:rsidRPr="000D2FB8">
              <w:rPr>
                <w:b/>
              </w:rPr>
              <w:t>KT.</w:t>
            </w:r>
            <w:r w:rsidRPr="000D2FB8">
              <w:rPr>
                <w:b/>
              </w:rPr>
              <w:t>CHỦ TỊCH</w:t>
            </w:r>
          </w:p>
          <w:p w:rsidR="00FE683F" w:rsidRPr="000D2FB8" w:rsidRDefault="00FE683F" w:rsidP="000D2FB8">
            <w:pPr>
              <w:spacing w:after="0" w:line="288" w:lineRule="auto"/>
              <w:jc w:val="center"/>
              <w:rPr>
                <w:b/>
              </w:rPr>
            </w:pPr>
            <w:r w:rsidRPr="000D2FB8">
              <w:rPr>
                <w:b/>
              </w:rPr>
              <w:t>PHÓ CHỦ TỊCH</w:t>
            </w:r>
          </w:p>
          <w:p w:rsidR="00FE683F" w:rsidRDefault="00FE683F" w:rsidP="000D2FB8">
            <w:pPr>
              <w:spacing w:after="0" w:line="288" w:lineRule="auto"/>
              <w:jc w:val="center"/>
              <w:rPr>
                <w:b/>
              </w:rPr>
            </w:pPr>
          </w:p>
          <w:p w:rsidR="00287C2D" w:rsidRDefault="00287C2D" w:rsidP="000D2FB8">
            <w:pPr>
              <w:spacing w:after="0" w:line="288" w:lineRule="auto"/>
              <w:jc w:val="center"/>
              <w:rPr>
                <w:b/>
              </w:rPr>
            </w:pPr>
          </w:p>
          <w:p w:rsidR="00287C2D" w:rsidRPr="000D2FB8" w:rsidRDefault="00287C2D" w:rsidP="000D2FB8">
            <w:pPr>
              <w:spacing w:after="0" w:line="288" w:lineRule="auto"/>
              <w:jc w:val="center"/>
              <w:rPr>
                <w:b/>
              </w:rPr>
            </w:pPr>
          </w:p>
          <w:p w:rsidR="00FE683F" w:rsidRDefault="00FE683F" w:rsidP="000D2FB8">
            <w:pPr>
              <w:spacing w:after="0" w:line="288" w:lineRule="auto"/>
              <w:jc w:val="center"/>
              <w:rPr>
                <w:b/>
              </w:rPr>
            </w:pPr>
          </w:p>
          <w:p w:rsidR="00287C2D" w:rsidRPr="000D2FB8" w:rsidRDefault="00287C2D" w:rsidP="000D2FB8">
            <w:pPr>
              <w:spacing w:after="0" w:line="288" w:lineRule="auto"/>
              <w:jc w:val="center"/>
              <w:rPr>
                <w:b/>
              </w:rPr>
            </w:pPr>
          </w:p>
          <w:p w:rsidR="00FE683F" w:rsidRPr="000D2FB8" w:rsidRDefault="00FE683F" w:rsidP="000D2FB8">
            <w:pPr>
              <w:spacing w:after="0" w:line="288" w:lineRule="auto"/>
              <w:jc w:val="center"/>
            </w:pPr>
            <w:r w:rsidRPr="000D2FB8">
              <w:rPr>
                <w:b/>
              </w:rPr>
              <w:t>Nguyễn Trọng Thể</w:t>
            </w:r>
          </w:p>
        </w:tc>
      </w:tr>
    </w:tbl>
    <w:p w:rsidR="00C65240" w:rsidRDefault="00C65240"/>
    <w:sectPr w:rsidR="00C65240" w:rsidSect="00EE6771">
      <w:pgSz w:w="11907" w:h="16840" w:code="9"/>
      <w:pgMar w:top="1134" w:right="96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34993"/>
    <w:rsid w:val="0006063C"/>
    <w:rsid w:val="000D2FB8"/>
    <w:rsid w:val="0015074B"/>
    <w:rsid w:val="001F4A4B"/>
    <w:rsid w:val="00287C2D"/>
    <w:rsid w:val="0029639D"/>
    <w:rsid w:val="002A1BC4"/>
    <w:rsid w:val="002B54EC"/>
    <w:rsid w:val="00326F90"/>
    <w:rsid w:val="003F44E2"/>
    <w:rsid w:val="004002EF"/>
    <w:rsid w:val="00736030"/>
    <w:rsid w:val="00876384"/>
    <w:rsid w:val="00937991"/>
    <w:rsid w:val="00A327E8"/>
    <w:rsid w:val="00AA1D8D"/>
    <w:rsid w:val="00B47730"/>
    <w:rsid w:val="00BB363D"/>
    <w:rsid w:val="00C65240"/>
    <w:rsid w:val="00CB0664"/>
    <w:rsid w:val="00E241A5"/>
    <w:rsid w:val="00E96A09"/>
    <w:rsid w:val="00EE6771"/>
    <w:rsid w:val="00FC693F"/>
    <w:rsid w:val="00FE6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B94460"/>
  <w14:defaultImageDpi w14:val="300"/>
  <w15:docId w15:val="{8F798230-41A9-45A9-A43C-5379BE9B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14852-2FEE-4583-A4E3-BA02E8046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Thanh Cong</cp:lastModifiedBy>
  <cp:revision>2</cp:revision>
  <dcterms:created xsi:type="dcterms:W3CDTF">2026-08-19T09:42:00Z</dcterms:created>
  <dcterms:modified xsi:type="dcterms:W3CDTF">2026-08-19T09:42:00Z</dcterms:modified>
  <cp:category/>
</cp:coreProperties>
</file>