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14" w:type="pct"/>
        <w:tblCellMar>
          <w:left w:w="0" w:type="dxa"/>
          <w:right w:w="0" w:type="dxa"/>
        </w:tblCellMar>
        <w:tblLook w:val="04A0" w:firstRow="1" w:lastRow="0" w:firstColumn="1" w:lastColumn="0" w:noHBand="0" w:noVBand="1"/>
      </w:tblPr>
      <w:tblGrid>
        <w:gridCol w:w="3316"/>
        <w:gridCol w:w="6034"/>
      </w:tblGrid>
      <w:tr w:rsidR="00D747A2" w:rsidRPr="009C3831" w14:paraId="5ABD0E3A" w14:textId="77777777">
        <w:trPr>
          <w:trHeight w:val="1682"/>
        </w:trPr>
        <w:tc>
          <w:tcPr>
            <w:tcW w:w="1773" w:type="pct"/>
            <w:tcMar>
              <w:top w:w="0" w:type="dxa"/>
              <w:left w:w="108" w:type="dxa"/>
              <w:bottom w:w="0" w:type="dxa"/>
              <w:right w:w="108" w:type="dxa"/>
            </w:tcMar>
          </w:tcPr>
          <w:p w14:paraId="55ED29A1" w14:textId="7755F622" w:rsidR="00D747A2" w:rsidRPr="009C3831" w:rsidRDefault="00F9238D">
            <w:pPr>
              <w:spacing w:after="0" w:line="240" w:lineRule="auto"/>
              <w:jc w:val="center"/>
              <w:rPr>
                <w:rFonts w:eastAsia="Times New Roman" w:cs="Times New Roman"/>
                <w:b/>
                <w:bCs/>
                <w:sz w:val="26"/>
                <w:szCs w:val="26"/>
              </w:rPr>
            </w:pPr>
            <w:r w:rsidRPr="009C3831">
              <w:rPr>
                <w:rFonts w:eastAsia="Times New Roman" w:cs="Times New Roman"/>
                <w:b/>
                <w:bCs/>
                <w:sz w:val="26"/>
                <w:szCs w:val="26"/>
              </w:rPr>
              <w:t>ỦY BAN NHÂN DÂN</w:t>
            </w:r>
            <w:r w:rsidRPr="009C3831">
              <w:rPr>
                <w:rFonts w:eastAsia="Times New Roman" w:cs="Times New Roman"/>
                <w:b/>
                <w:bCs/>
                <w:sz w:val="26"/>
                <w:szCs w:val="26"/>
              </w:rPr>
              <w:br/>
              <w:t xml:space="preserve">XÃ </w:t>
            </w:r>
            <w:r w:rsidR="00F65611">
              <w:rPr>
                <w:rFonts w:eastAsia="Times New Roman" w:cs="Times New Roman"/>
                <w:b/>
                <w:bCs/>
                <w:sz w:val="26"/>
                <w:szCs w:val="26"/>
              </w:rPr>
              <w:t>ĐỨC THỊNH</w:t>
            </w:r>
          </w:p>
          <w:p w14:paraId="0662E6F9" w14:textId="77777777" w:rsidR="00D747A2" w:rsidRPr="009C3831" w:rsidRDefault="00F9238D">
            <w:pPr>
              <w:spacing w:after="0" w:line="240" w:lineRule="auto"/>
              <w:jc w:val="center"/>
              <w:rPr>
                <w:rFonts w:eastAsia="Times New Roman" w:cs="Times New Roman"/>
                <w:sz w:val="26"/>
                <w:szCs w:val="26"/>
              </w:rPr>
            </w:pPr>
            <w:r w:rsidRPr="009C3831">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2A7AE081" wp14:editId="47038676">
                      <wp:simplePos x="0" y="0"/>
                      <wp:positionH relativeFrom="column">
                        <wp:posOffset>695486</wp:posOffset>
                      </wp:positionH>
                      <wp:positionV relativeFrom="paragraph">
                        <wp:posOffset>10160</wp:posOffset>
                      </wp:positionV>
                      <wp:extent cx="61912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2" o:spid="_x0000_s1026" type="#_x0000_t32" style="position:absolute;margin-left:54.75pt;margin-top:.8pt;width:4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"/>
                  </w:pict>
                </mc:Fallback>
              </mc:AlternateContent>
            </w:r>
          </w:p>
          <w:p w14:paraId="1B439E00" w14:textId="77777777" w:rsidR="00D747A2" w:rsidRPr="009C3831" w:rsidRDefault="00F9238D">
            <w:pPr>
              <w:spacing w:after="0" w:line="240" w:lineRule="auto"/>
              <w:jc w:val="center"/>
              <w:rPr>
                <w:rFonts w:eastAsia="Times New Roman" w:cs="Times New Roman"/>
                <w:sz w:val="26"/>
                <w:szCs w:val="26"/>
              </w:rPr>
            </w:pPr>
            <w:r w:rsidRPr="009C3831">
              <w:rPr>
                <w:rFonts w:eastAsia="Times New Roman" w:cs="Times New Roman"/>
                <w:sz w:val="26"/>
                <w:szCs w:val="26"/>
              </w:rPr>
              <w:t>Số:         /KH-UBND</w:t>
            </w:r>
          </w:p>
        </w:tc>
        <w:tc>
          <w:tcPr>
            <w:tcW w:w="3227" w:type="pct"/>
            <w:tcMar>
              <w:top w:w="0" w:type="dxa"/>
              <w:left w:w="108" w:type="dxa"/>
              <w:bottom w:w="0" w:type="dxa"/>
              <w:right w:w="108" w:type="dxa"/>
            </w:tcMar>
          </w:tcPr>
          <w:p w14:paraId="0C111AAE" w14:textId="77777777" w:rsidR="00D747A2" w:rsidRPr="009C3831" w:rsidRDefault="00F9238D">
            <w:pPr>
              <w:spacing w:after="0" w:line="240" w:lineRule="auto"/>
              <w:jc w:val="center"/>
              <w:rPr>
                <w:rFonts w:eastAsia="Times New Roman" w:cs="Times New Roman"/>
                <w:b/>
                <w:bCs/>
                <w:sz w:val="24"/>
                <w:szCs w:val="24"/>
              </w:rPr>
            </w:pPr>
            <w:r w:rsidRPr="009C3831">
              <w:rPr>
                <w:rFonts w:eastAsia="Times New Roman" w:cs="Times New Roman"/>
                <w:b/>
                <w:bCs/>
                <w:sz w:val="26"/>
                <w:szCs w:val="26"/>
              </w:rPr>
              <w:t>CỘNG HÒA XÃ HỘI CHỦ NGHĨA VIỆT NAM</w:t>
            </w:r>
            <w:r w:rsidRPr="009C3831">
              <w:rPr>
                <w:rFonts w:eastAsia="Times New Roman" w:cs="Times New Roman"/>
                <w:b/>
                <w:bCs/>
                <w:sz w:val="24"/>
                <w:szCs w:val="24"/>
              </w:rPr>
              <w:br/>
            </w:r>
            <w:r w:rsidRPr="009C3831">
              <w:rPr>
                <w:rFonts w:eastAsia="Times New Roman" w:cs="Times New Roman"/>
                <w:b/>
                <w:bCs/>
                <w:szCs w:val="28"/>
              </w:rPr>
              <w:t>Độc lập - Tự do - Hạnh phúc</w:t>
            </w:r>
            <w:r w:rsidRPr="009C3831">
              <w:rPr>
                <w:rFonts w:eastAsia="Times New Roman" w:cs="Times New Roman"/>
                <w:b/>
                <w:bCs/>
                <w:sz w:val="24"/>
                <w:szCs w:val="24"/>
              </w:rPr>
              <w:t xml:space="preserve"> </w:t>
            </w:r>
          </w:p>
          <w:p w14:paraId="07392CED" w14:textId="77777777" w:rsidR="00D747A2" w:rsidRPr="009C3831" w:rsidRDefault="00F9238D">
            <w:pPr>
              <w:spacing w:after="0" w:line="240" w:lineRule="auto"/>
              <w:jc w:val="center"/>
              <w:rPr>
                <w:rFonts w:eastAsia="Times New Roman" w:cs="Times New Roman"/>
                <w:i/>
                <w:iCs/>
                <w:szCs w:val="28"/>
              </w:rPr>
            </w:pPr>
            <w:r w:rsidRPr="009C3831">
              <w:rPr>
                <w:rFonts w:eastAsia="Times New Roman" w:cs="Times New Roman"/>
                <w:i/>
                <w:iCs/>
                <w:noProof/>
                <w:szCs w:val="28"/>
              </w:rPr>
              <mc:AlternateContent>
                <mc:Choice Requires="wps">
                  <w:drawing>
                    <wp:anchor distT="0" distB="0" distL="114300" distR="114300" simplePos="0" relativeHeight="251660288" behindDoc="0" locked="0" layoutInCell="1" allowOverlap="1" wp14:anchorId="6D4A2F49" wp14:editId="5204FC3A">
                      <wp:simplePos x="0" y="0"/>
                      <wp:positionH relativeFrom="column">
                        <wp:posOffset>758029</wp:posOffset>
                      </wp:positionH>
                      <wp:positionV relativeFrom="paragraph">
                        <wp:posOffset>22225</wp:posOffset>
                      </wp:positionV>
                      <wp:extent cx="210502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 o:spid="_x0000_s1026" type="#_x0000_t32" style="position:absolute;margin-left:59.7pt;margin-top:1.75pt;width:16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"/>
                  </w:pict>
                </mc:Fallback>
              </mc:AlternateContent>
            </w:r>
            <w:r w:rsidRPr="009C3831">
              <w:rPr>
                <w:rFonts w:eastAsia="Times New Roman" w:cs="Times New Roman"/>
                <w:i/>
                <w:iCs/>
                <w:szCs w:val="28"/>
              </w:rPr>
              <w:t xml:space="preserve">    </w:t>
            </w:r>
          </w:p>
          <w:p w14:paraId="377D3DEA" w14:textId="597B5EC1" w:rsidR="00D747A2" w:rsidRPr="009C3831" w:rsidRDefault="00F9238D">
            <w:pPr>
              <w:spacing w:after="0" w:line="240" w:lineRule="auto"/>
              <w:jc w:val="center"/>
              <w:rPr>
                <w:rFonts w:eastAsia="Times New Roman" w:cs="Times New Roman"/>
                <w:szCs w:val="28"/>
              </w:rPr>
            </w:pPr>
            <w:r w:rsidRPr="009C3831">
              <w:rPr>
                <w:rFonts w:eastAsia="Times New Roman" w:cs="Times New Roman"/>
                <w:i/>
                <w:iCs/>
                <w:szCs w:val="28"/>
              </w:rPr>
              <w:t xml:space="preserve">  </w:t>
            </w:r>
            <w:r w:rsidR="00F65611">
              <w:rPr>
                <w:rFonts w:eastAsia="Times New Roman" w:cs="Times New Roman"/>
                <w:i/>
                <w:iCs/>
                <w:szCs w:val="28"/>
              </w:rPr>
              <w:t>Đức Thịnh</w:t>
            </w:r>
            <w:r w:rsidRPr="009C3831">
              <w:rPr>
                <w:rFonts w:eastAsia="Times New Roman" w:cs="Times New Roman"/>
                <w:i/>
                <w:iCs/>
                <w:szCs w:val="28"/>
              </w:rPr>
              <w:t>, ngày        tháng</w:t>
            </w:r>
            <w:r w:rsidR="00FC6064">
              <w:rPr>
                <w:rFonts w:eastAsia="Times New Roman" w:cs="Times New Roman"/>
                <w:i/>
                <w:iCs/>
                <w:szCs w:val="28"/>
              </w:rPr>
              <w:t xml:space="preserve"> 7 </w:t>
            </w:r>
            <w:bookmarkStart w:id="0" w:name="_GoBack"/>
            <w:bookmarkEnd w:id="0"/>
            <w:r w:rsidRPr="009C3831">
              <w:rPr>
                <w:rFonts w:eastAsia="Times New Roman" w:cs="Times New Roman"/>
                <w:i/>
                <w:iCs/>
                <w:szCs w:val="28"/>
              </w:rPr>
              <w:t xml:space="preserve"> năm 2026</w:t>
            </w:r>
          </w:p>
        </w:tc>
      </w:tr>
    </w:tbl>
    <w:p w14:paraId="21D7A735" w14:textId="77777777" w:rsidR="00B22089" w:rsidRPr="009C3831" w:rsidRDefault="00B22089" w:rsidP="00B22089">
      <w:pPr>
        <w:shd w:val="clear" w:color="auto" w:fill="FFFFFF"/>
        <w:spacing w:after="0" w:line="340" w:lineRule="exact"/>
        <w:jc w:val="center"/>
        <w:rPr>
          <w:rFonts w:eastAsia="Times New Roman" w:cs="Times New Roman"/>
          <w:b/>
          <w:szCs w:val="28"/>
        </w:rPr>
      </w:pPr>
      <w:r w:rsidRPr="009C3831">
        <w:rPr>
          <w:rFonts w:eastAsia="Times New Roman" w:cs="Times New Roman"/>
          <w:b/>
          <w:szCs w:val="28"/>
        </w:rPr>
        <w:t>KẾ HOẠCH</w:t>
      </w:r>
    </w:p>
    <w:p w14:paraId="69365173" w14:textId="77777777" w:rsidR="00B22089" w:rsidRPr="009C3831" w:rsidRDefault="00B22089" w:rsidP="00B22089">
      <w:pPr>
        <w:shd w:val="clear" w:color="auto" w:fill="FFFFFF"/>
        <w:spacing w:after="0" w:line="340" w:lineRule="exact"/>
        <w:jc w:val="center"/>
        <w:rPr>
          <w:rFonts w:eastAsia="Times New Roman" w:cs="Times New Roman"/>
          <w:b/>
          <w:spacing w:val="-10"/>
          <w:szCs w:val="28"/>
        </w:rPr>
      </w:pPr>
      <w:r w:rsidRPr="009C3831">
        <w:rPr>
          <w:rFonts w:eastAsia="Times New Roman" w:cs="Times New Roman"/>
          <w:b/>
          <w:szCs w:val="28"/>
        </w:rPr>
        <w:t>Triển khai thực hiện Quyết định số 844/QĐ-TTg ngày 13/5/2026 của Thủ tướng Chính phủ ban hành Kế hoạch hành động</w:t>
      </w:r>
      <w:r w:rsidRPr="009C3831">
        <w:rPr>
          <w:rFonts w:eastAsia="Times New Roman" w:cs="Times New Roman"/>
          <w:b/>
          <w:spacing w:val="-10"/>
          <w:szCs w:val="28"/>
        </w:rPr>
        <w:t xml:space="preserve"> thực hiện Chỉ thị số 52 CT/TW ngày 03/10/2025 của Ban Bí thư  về thực hiện bảo hiểm y tế </w:t>
      </w:r>
    </w:p>
    <w:p w14:paraId="63DFA7A1" w14:textId="56A8B568" w:rsidR="00B22089" w:rsidRPr="009C3831" w:rsidRDefault="00B22089" w:rsidP="00B22089">
      <w:pPr>
        <w:shd w:val="clear" w:color="auto" w:fill="FFFFFF"/>
        <w:spacing w:after="0" w:line="340" w:lineRule="exact"/>
        <w:jc w:val="center"/>
        <w:rPr>
          <w:rFonts w:eastAsia="Times New Roman" w:cs="Times New Roman"/>
          <w:b/>
          <w:spacing w:val="-10"/>
          <w:szCs w:val="28"/>
        </w:rPr>
      </w:pPr>
      <w:r w:rsidRPr="009C3831">
        <w:rPr>
          <w:rFonts w:eastAsia="Times New Roman" w:cs="Times New Roman"/>
          <w:b/>
          <w:spacing w:val="-10"/>
          <w:szCs w:val="28"/>
        </w:rPr>
        <w:t>toàn dân trong giai đoạn mới</w:t>
      </w:r>
      <w:r w:rsidR="00BB67DE" w:rsidRPr="009C3831">
        <w:rPr>
          <w:rFonts w:eastAsia="Times New Roman" w:cs="Times New Roman"/>
          <w:b/>
          <w:spacing w:val="-10"/>
          <w:szCs w:val="28"/>
        </w:rPr>
        <w:t xml:space="preserve"> trên địa bàn xã </w:t>
      </w:r>
      <w:r w:rsidR="00F65611">
        <w:rPr>
          <w:rFonts w:eastAsia="Times New Roman" w:cs="Times New Roman"/>
          <w:b/>
          <w:spacing w:val="-10"/>
          <w:szCs w:val="28"/>
        </w:rPr>
        <w:t>Đức Thịnh</w:t>
      </w:r>
    </w:p>
    <w:p w14:paraId="162EB930" w14:textId="77777777" w:rsidR="00B22089" w:rsidRPr="009C3831" w:rsidRDefault="00B22089" w:rsidP="00A40451">
      <w:pPr>
        <w:shd w:val="clear" w:color="auto" w:fill="FFFFFF"/>
        <w:spacing w:before="120" w:after="120" w:line="264" w:lineRule="auto"/>
        <w:jc w:val="center"/>
        <w:rPr>
          <w:rFonts w:eastAsia="Times New Roman" w:cs="Times New Roman"/>
          <w:b/>
          <w:szCs w:val="28"/>
        </w:rPr>
      </w:pPr>
      <w:r w:rsidRPr="009C3831">
        <w:rPr>
          <w:rFonts w:eastAsia="Times New Roman" w:cs="Times New Roman"/>
          <w:b/>
          <w:noProof/>
          <w:szCs w:val="28"/>
        </w:rPr>
        <mc:AlternateContent>
          <mc:Choice Requires="wps">
            <w:drawing>
              <wp:anchor distT="0" distB="0" distL="114300" distR="114300" simplePos="0" relativeHeight="251662336" behindDoc="0" locked="0" layoutInCell="1" allowOverlap="1" wp14:anchorId="011AEF02" wp14:editId="014FCD10">
                <wp:simplePos x="0" y="0"/>
                <wp:positionH relativeFrom="column">
                  <wp:posOffset>2006600</wp:posOffset>
                </wp:positionH>
                <wp:positionV relativeFrom="paragraph">
                  <wp:posOffset>28686</wp:posOffset>
                </wp:positionV>
                <wp:extent cx="1906806" cy="0"/>
                <wp:effectExtent l="0" t="0" r="177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806" cy="0"/>
                        </a:xfrm>
                        <a:prstGeom prst="straightConnector1">
                          <a:avLst/>
                        </a:prstGeom>
                        <a:noFill/>
                        <a:ln w="6350" cap="flat" cmpd="sng" algn="ctr">
                          <a:solidFill>
                            <a:sysClr val="windowText" lastClr="000000"/>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609210" id="_x0000_t32" coordsize="21600,21600" o:spt="32" o:oned="t" path="m,l21600,21600e" filled="f">
                <v:path arrowok="t" fillok="f" o:connecttype="none"/>
                <o:lock v:ext="edit" shapetype="t"/>
              </v:shapetype>
              <v:shape id="Straight Arrow Connector 2" o:spid="_x0000_s1026" type="#_x0000_t32" style="position:absolute;margin-left:158pt;margin-top:2.25pt;width:150.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" strokecolor="windowText" strokeweight=".5pt">
                <v:stroke joinstyle="miter"/>
              </v:shape>
            </w:pict>
          </mc:Fallback>
        </mc:AlternateContent>
      </w:r>
    </w:p>
    <w:p w14:paraId="198316EB" w14:textId="5306B308" w:rsidR="00B22089" w:rsidRPr="009C3831" w:rsidRDefault="00B22089" w:rsidP="00A40451">
      <w:pPr>
        <w:tabs>
          <w:tab w:val="left" w:pos="709"/>
          <w:tab w:val="left" w:pos="993"/>
        </w:tabs>
        <w:spacing w:before="60" w:after="60" w:line="264" w:lineRule="auto"/>
        <w:ind w:firstLine="709"/>
        <w:jc w:val="both"/>
        <w:rPr>
          <w:rFonts w:eastAsia="Times New Roman" w:cs="Times New Roman"/>
          <w:spacing w:val="-8"/>
          <w:szCs w:val="28"/>
        </w:rPr>
      </w:pPr>
      <w:r w:rsidRPr="009C3831">
        <w:rPr>
          <w:rFonts w:eastAsia="Times New Roman" w:cs="Times New Roman"/>
          <w:spacing w:val="-8"/>
          <w:szCs w:val="28"/>
        </w:rPr>
        <w:t>Thực hiện K</w:t>
      </w:r>
      <w:r w:rsidR="00DD48DD">
        <w:rPr>
          <w:rFonts w:eastAsia="Times New Roman" w:cs="Times New Roman"/>
          <w:spacing w:val="-8"/>
          <w:szCs w:val="28"/>
        </w:rPr>
        <w:t>ế</w:t>
      </w:r>
      <w:r w:rsidRPr="009C3831">
        <w:rPr>
          <w:rFonts w:eastAsia="Times New Roman" w:cs="Times New Roman"/>
          <w:spacing w:val="-8"/>
          <w:szCs w:val="28"/>
        </w:rPr>
        <w:t xml:space="preserve"> hoạch số 18/KH-UBND ngày 21/6/2026 của Ủy ban nhân dân tỉnh Hà Tĩnh về việc t</w:t>
      </w:r>
      <w:r w:rsidRPr="009C3831">
        <w:rPr>
          <w:rFonts w:eastAsia="Times New Roman" w:cs="Times New Roman"/>
          <w:szCs w:val="28"/>
        </w:rPr>
        <w:t>riển khai thực hiện Quyết định số 844/QĐ-TTg ngày 13/5/2026 của Thủ tướng Chính phủ ban hành Kế hoạch hành động thực hiện Chỉ thị số 52-CT/TW ngày 03/10/2025 của Ban Bí thư về thực hiện bảo hiểm y tế toàn dân trong giai đoạn mới</w:t>
      </w:r>
      <w:r w:rsidR="00EB4322" w:rsidRPr="009C3831">
        <w:rPr>
          <w:rFonts w:eastAsia="Times New Roman" w:cs="Times New Roman"/>
          <w:spacing w:val="-8"/>
          <w:szCs w:val="28"/>
        </w:rPr>
        <w:t xml:space="preserve">; Ủy ban nhân dân xã </w:t>
      </w:r>
      <w:r w:rsidR="00F65611">
        <w:rPr>
          <w:rFonts w:eastAsia="Times New Roman" w:cs="Times New Roman"/>
          <w:spacing w:val="-8"/>
          <w:szCs w:val="28"/>
        </w:rPr>
        <w:t>Đức Thịnh</w:t>
      </w:r>
      <w:r w:rsidRPr="009C3831">
        <w:rPr>
          <w:rFonts w:eastAsia="Times New Roman" w:cs="Times New Roman"/>
          <w:spacing w:val="-8"/>
          <w:szCs w:val="28"/>
        </w:rPr>
        <w:t xml:space="preserve"> ban hành Kế hoạch triển khai thực hiện cụ thể như sau:</w:t>
      </w:r>
    </w:p>
    <w:p w14:paraId="5512FCDA" w14:textId="77777777" w:rsidR="00B22089" w:rsidRPr="009C3831" w:rsidRDefault="00B22089" w:rsidP="002555A9">
      <w:pPr>
        <w:tabs>
          <w:tab w:val="left" w:pos="709"/>
          <w:tab w:val="left" w:pos="993"/>
        </w:tabs>
        <w:spacing w:after="0" w:line="240" w:lineRule="auto"/>
        <w:ind w:firstLine="709"/>
        <w:jc w:val="both"/>
        <w:rPr>
          <w:rFonts w:eastAsia="Times New Roman" w:cs="Times New Roman"/>
          <w:b/>
          <w:spacing w:val="-8"/>
          <w:szCs w:val="28"/>
        </w:rPr>
      </w:pPr>
      <w:r w:rsidRPr="009C3831">
        <w:rPr>
          <w:rFonts w:eastAsia="Times New Roman" w:cs="Times New Roman"/>
          <w:b/>
          <w:spacing w:val="-8"/>
          <w:szCs w:val="28"/>
        </w:rPr>
        <w:t>I. MỤC ĐÍCH, YÊU CẦU</w:t>
      </w:r>
    </w:p>
    <w:p w14:paraId="547B1BF9" w14:textId="77777777" w:rsidR="00B22089" w:rsidRPr="009C3831" w:rsidRDefault="00B22089" w:rsidP="002555A9">
      <w:pPr>
        <w:tabs>
          <w:tab w:val="left" w:pos="709"/>
          <w:tab w:val="left" w:pos="993"/>
        </w:tabs>
        <w:spacing w:after="0" w:line="240" w:lineRule="auto"/>
        <w:ind w:firstLine="709"/>
        <w:jc w:val="both"/>
        <w:rPr>
          <w:rFonts w:eastAsia="Times New Roman" w:cs="Times New Roman"/>
          <w:b/>
          <w:color w:val="000000"/>
          <w:szCs w:val="28"/>
        </w:rPr>
      </w:pPr>
      <w:r w:rsidRPr="009C3831">
        <w:rPr>
          <w:rFonts w:eastAsia="Times New Roman" w:cs="Times New Roman"/>
          <w:b/>
          <w:color w:val="000000"/>
          <w:szCs w:val="28"/>
        </w:rPr>
        <w:t>1. Mục đích</w:t>
      </w:r>
    </w:p>
    <w:p w14:paraId="11ED0510" w14:textId="0A246C09" w:rsidR="00B22089" w:rsidRPr="009C3831" w:rsidRDefault="00B22089" w:rsidP="002555A9">
      <w:pPr>
        <w:tabs>
          <w:tab w:val="left" w:pos="709"/>
          <w:tab w:val="left" w:pos="993"/>
        </w:tabs>
        <w:spacing w:after="0" w:line="240" w:lineRule="auto"/>
        <w:jc w:val="both"/>
        <w:rPr>
          <w:rFonts w:eastAsia="Times New Roman" w:cs="Times New Roman"/>
          <w:color w:val="000000"/>
          <w:szCs w:val="28"/>
        </w:rPr>
      </w:pPr>
      <w:r w:rsidRPr="009C3831">
        <w:rPr>
          <w:rFonts w:eastAsia="Times New Roman" w:cs="Times New Roman"/>
          <w:color w:val="000000"/>
          <w:szCs w:val="28"/>
        </w:rPr>
        <w:tab/>
        <w:t>- Tổ chức thực hiện hiệu quả các nhiệm vụ và giải pháp phát triển bảo hiểm</w:t>
      </w:r>
      <w:r w:rsidRPr="009C3831">
        <w:rPr>
          <w:rFonts w:eastAsia="Times New Roman" w:cs="Times New Roman"/>
          <w:color w:val="000000"/>
          <w:szCs w:val="28"/>
        </w:rPr>
        <w:br/>
        <w:t xml:space="preserve">y tế (BHYT) toàn dân trên địa bàn </w:t>
      </w:r>
      <w:r w:rsidR="00DD48DD">
        <w:rPr>
          <w:rFonts w:eastAsia="Times New Roman" w:cs="Times New Roman"/>
          <w:color w:val="000000"/>
          <w:szCs w:val="28"/>
        </w:rPr>
        <w:t>xã</w:t>
      </w:r>
      <w:r w:rsidRPr="009C3831">
        <w:rPr>
          <w:rFonts w:eastAsia="Times New Roman" w:cs="Times New Roman"/>
          <w:color w:val="000000"/>
          <w:szCs w:val="28"/>
        </w:rPr>
        <w:t xml:space="preserve"> trong giai đoạn mới, bảo đảm phù hợp</w:t>
      </w:r>
      <w:r w:rsidRPr="009C3831">
        <w:rPr>
          <w:rFonts w:eastAsia="Times New Roman" w:cs="Times New Roman"/>
          <w:color w:val="000000"/>
          <w:szCs w:val="28"/>
        </w:rPr>
        <w:br/>
        <w:t>với Chỉ thị số 52-CT/TW.</w:t>
      </w:r>
    </w:p>
    <w:p w14:paraId="4CE7F5FA" w14:textId="77777777" w:rsidR="00B22089" w:rsidRPr="009C3831" w:rsidRDefault="00B22089" w:rsidP="002555A9">
      <w:pPr>
        <w:tabs>
          <w:tab w:val="left" w:pos="709"/>
          <w:tab w:val="left" w:pos="993"/>
        </w:tabs>
        <w:spacing w:after="0" w:line="240" w:lineRule="auto"/>
        <w:jc w:val="both"/>
        <w:rPr>
          <w:rFonts w:eastAsia="Times New Roman" w:cs="Times New Roman"/>
          <w:color w:val="000000"/>
          <w:szCs w:val="28"/>
        </w:rPr>
      </w:pPr>
      <w:r w:rsidRPr="009C3831">
        <w:rPr>
          <w:rFonts w:eastAsia="Times New Roman" w:cs="Times New Roman"/>
          <w:color w:val="000000"/>
          <w:szCs w:val="28"/>
        </w:rPr>
        <w:tab/>
        <w:t>- Nâng cao nhận thức, trách nhiệm của các cơ quan, đơn vị, tổ chức chính</w:t>
      </w:r>
      <w:r w:rsidRPr="009C3831">
        <w:rPr>
          <w:rFonts w:eastAsia="Times New Roman" w:cs="Times New Roman"/>
          <w:color w:val="000000"/>
          <w:szCs w:val="28"/>
        </w:rPr>
        <w:br/>
        <w:t>trị xã hội và Nhân dân về vai trò, ý nghĩa, quyền lợi và nghĩa vụ khi tham gia</w:t>
      </w:r>
      <w:r w:rsidRPr="009C3831">
        <w:rPr>
          <w:rFonts w:eastAsia="Times New Roman" w:cs="Times New Roman"/>
          <w:color w:val="000000"/>
          <w:szCs w:val="28"/>
        </w:rPr>
        <w:br/>
        <w:t>BHYT; xác định BHYT là trụ cột quan trọng của hệ thống an sinh xã hội, góp</w:t>
      </w:r>
      <w:r w:rsidRPr="009C3831">
        <w:rPr>
          <w:rFonts w:eastAsia="Times New Roman" w:cs="Times New Roman"/>
          <w:color w:val="000000"/>
          <w:szCs w:val="28"/>
        </w:rPr>
        <w:br/>
        <w:t>phần bảo đảm công bằng, hiệu quả trong chăm sóc và bảo vệ sức khỏe Nhân dân.</w:t>
      </w:r>
    </w:p>
    <w:p w14:paraId="79D45660" w14:textId="2204D024" w:rsidR="00B22089" w:rsidRPr="009C3831" w:rsidRDefault="00B22089" w:rsidP="002555A9">
      <w:pPr>
        <w:tabs>
          <w:tab w:val="left" w:pos="709"/>
          <w:tab w:val="left" w:pos="993"/>
        </w:tabs>
        <w:spacing w:after="0" w:line="240" w:lineRule="auto"/>
        <w:jc w:val="both"/>
        <w:rPr>
          <w:rFonts w:eastAsia="Times New Roman" w:cs="Times New Roman"/>
          <w:color w:val="000000"/>
          <w:szCs w:val="28"/>
        </w:rPr>
      </w:pPr>
      <w:r w:rsidRPr="009C3831">
        <w:rPr>
          <w:rFonts w:eastAsia="Times New Roman" w:cs="Times New Roman"/>
          <w:color w:val="000000"/>
          <w:szCs w:val="28"/>
        </w:rPr>
        <w:tab/>
        <w:t xml:space="preserve">- Duy trì bền vững tỷ lệ bao phủ BHYT trên địa bàn </w:t>
      </w:r>
      <w:r w:rsidR="00DD48DD">
        <w:rPr>
          <w:rFonts w:eastAsia="Times New Roman" w:cs="Times New Roman"/>
          <w:color w:val="000000"/>
          <w:szCs w:val="28"/>
        </w:rPr>
        <w:t>xã</w:t>
      </w:r>
      <w:r w:rsidRPr="009C3831">
        <w:rPr>
          <w:rFonts w:eastAsia="Times New Roman" w:cs="Times New Roman"/>
          <w:color w:val="000000"/>
          <w:szCs w:val="28"/>
        </w:rPr>
        <w:t>; hạn chế tình</w:t>
      </w:r>
      <w:r w:rsidRPr="009C3831">
        <w:rPr>
          <w:rFonts w:eastAsia="Times New Roman" w:cs="Times New Roman"/>
          <w:color w:val="000000"/>
          <w:szCs w:val="28"/>
        </w:rPr>
        <w:br/>
        <w:t>trạng gián đoạn thẻ BHYT; từng bước nâng cao chất lượng khám bệnh, chữa bệnh</w:t>
      </w:r>
      <w:r w:rsidRPr="009C3831">
        <w:rPr>
          <w:rFonts w:eastAsia="Times New Roman" w:cs="Times New Roman"/>
          <w:color w:val="000000"/>
          <w:szCs w:val="28"/>
        </w:rPr>
        <w:br/>
        <w:t>BHYT, tăng mức độ hài lòng của người dân, góp phần thực hiện mục tiêu phát</w:t>
      </w:r>
      <w:r w:rsidRPr="009C3831">
        <w:rPr>
          <w:rFonts w:eastAsia="Times New Roman" w:cs="Times New Roman"/>
          <w:color w:val="000000"/>
          <w:szCs w:val="28"/>
        </w:rPr>
        <w:br/>
        <w:t xml:space="preserve">triển kinh tế - xã hội và bảo đảm an sinh xã hội trên địa bàn </w:t>
      </w:r>
      <w:r w:rsidR="00DD48DD">
        <w:rPr>
          <w:rFonts w:eastAsia="Times New Roman" w:cs="Times New Roman"/>
          <w:color w:val="000000"/>
          <w:szCs w:val="28"/>
        </w:rPr>
        <w:t>xã</w:t>
      </w:r>
      <w:r w:rsidRPr="009C3831">
        <w:rPr>
          <w:rFonts w:eastAsia="Times New Roman" w:cs="Times New Roman"/>
          <w:color w:val="000000"/>
          <w:szCs w:val="28"/>
        </w:rPr>
        <w:t>.</w:t>
      </w:r>
    </w:p>
    <w:p w14:paraId="6202A9EB" w14:textId="77777777" w:rsidR="00B22089" w:rsidRPr="009C3831" w:rsidRDefault="00B22089" w:rsidP="002555A9">
      <w:pPr>
        <w:tabs>
          <w:tab w:val="left" w:pos="709"/>
          <w:tab w:val="left" w:pos="993"/>
        </w:tabs>
        <w:spacing w:after="0" w:line="240" w:lineRule="auto"/>
        <w:jc w:val="both"/>
        <w:rPr>
          <w:rFonts w:eastAsia="Times New Roman" w:cs="Times New Roman"/>
          <w:b/>
          <w:color w:val="000000"/>
          <w:szCs w:val="28"/>
        </w:rPr>
      </w:pPr>
      <w:r w:rsidRPr="009C3831">
        <w:rPr>
          <w:rFonts w:eastAsia="Times New Roman" w:cs="Times New Roman"/>
          <w:b/>
          <w:color w:val="000000"/>
          <w:szCs w:val="28"/>
        </w:rPr>
        <w:t xml:space="preserve">          2. Yêu cầu</w:t>
      </w:r>
    </w:p>
    <w:p w14:paraId="1B3D7EC1" w14:textId="77777777" w:rsidR="00B22089" w:rsidRPr="009C3831" w:rsidRDefault="00B22089" w:rsidP="002555A9">
      <w:pPr>
        <w:tabs>
          <w:tab w:val="left" w:pos="709"/>
          <w:tab w:val="left" w:pos="993"/>
        </w:tabs>
        <w:spacing w:after="0" w:line="240" w:lineRule="auto"/>
        <w:jc w:val="both"/>
        <w:rPr>
          <w:rFonts w:eastAsia="Times New Roman" w:cs="Times New Roman"/>
          <w:color w:val="000000"/>
          <w:szCs w:val="28"/>
        </w:rPr>
      </w:pPr>
      <w:r w:rsidRPr="009C3831">
        <w:rPr>
          <w:rFonts w:eastAsia="Times New Roman" w:cs="Times New Roman"/>
          <w:color w:val="000000"/>
          <w:szCs w:val="28"/>
        </w:rPr>
        <w:tab/>
        <w:t>- Đẩy mạnh công tác thông tin, tuyên truyền chính sách, pháp luật về BHYT</w:t>
      </w:r>
      <w:r w:rsidRPr="009C3831">
        <w:rPr>
          <w:rFonts w:eastAsia="Times New Roman" w:cs="Times New Roman"/>
          <w:color w:val="000000"/>
          <w:szCs w:val="28"/>
        </w:rPr>
        <w:br/>
        <w:t>theo hướng thiết thực, hiệu quả, phù hợp với từng nhóm đối tượng; chú trọng</w:t>
      </w:r>
      <w:r w:rsidRPr="009C3831">
        <w:rPr>
          <w:rFonts w:eastAsia="Times New Roman" w:cs="Times New Roman"/>
          <w:color w:val="000000"/>
          <w:szCs w:val="28"/>
        </w:rPr>
        <w:br/>
        <w:t>tuyên truyền về quyền lợi, nghĩa vụ và ý nghĩa nhân văn của chính sách BHYT.</w:t>
      </w:r>
    </w:p>
    <w:p w14:paraId="2134788C" w14:textId="77777777" w:rsidR="00B22089" w:rsidRPr="009C3831" w:rsidRDefault="00B22089" w:rsidP="002555A9">
      <w:pPr>
        <w:tabs>
          <w:tab w:val="left" w:pos="709"/>
          <w:tab w:val="left" w:pos="993"/>
        </w:tabs>
        <w:spacing w:after="0" w:line="240" w:lineRule="auto"/>
        <w:jc w:val="both"/>
        <w:rPr>
          <w:rFonts w:eastAsia="Times New Roman" w:cs="Times New Roman"/>
          <w:color w:val="000000"/>
          <w:szCs w:val="28"/>
        </w:rPr>
      </w:pPr>
      <w:r w:rsidRPr="009C3831">
        <w:rPr>
          <w:rFonts w:eastAsia="Times New Roman" w:cs="Times New Roman"/>
          <w:color w:val="000000"/>
          <w:szCs w:val="28"/>
        </w:rPr>
        <w:tab/>
        <w:t>- Gắn việc phát triển BHYT toàn dân với nâng cao chất lượng dịch vụ y tế,</w:t>
      </w:r>
      <w:r w:rsidRPr="009C3831">
        <w:rPr>
          <w:rFonts w:eastAsia="Times New Roman" w:cs="Times New Roman"/>
          <w:color w:val="000000"/>
          <w:szCs w:val="28"/>
        </w:rPr>
        <w:br/>
        <w:t>cải cách thủ tục hành chính, đẩy mạnh chuyển đổi số trong lĩnh vực y tế và BHYT;</w:t>
      </w:r>
      <w:r w:rsidRPr="009C3831">
        <w:rPr>
          <w:rFonts w:eastAsia="Times New Roman" w:cs="Times New Roman"/>
          <w:color w:val="000000"/>
          <w:szCs w:val="28"/>
        </w:rPr>
        <w:br/>
        <w:t>tăng cường công tác quản lý, phòng chống lạm dụng, trục lợi quỹ BHYT.</w:t>
      </w:r>
    </w:p>
    <w:p w14:paraId="750162CE" w14:textId="77777777" w:rsidR="00B22089" w:rsidRPr="009C3831" w:rsidRDefault="00B22089" w:rsidP="002555A9">
      <w:pPr>
        <w:tabs>
          <w:tab w:val="left" w:pos="709"/>
          <w:tab w:val="left" w:pos="993"/>
        </w:tabs>
        <w:spacing w:after="0" w:line="240" w:lineRule="auto"/>
        <w:jc w:val="both"/>
        <w:rPr>
          <w:rFonts w:eastAsia="Times New Roman" w:cs="Times New Roman"/>
          <w:b/>
          <w:spacing w:val="-8"/>
          <w:szCs w:val="28"/>
        </w:rPr>
      </w:pPr>
      <w:r w:rsidRPr="009C3831">
        <w:rPr>
          <w:rFonts w:eastAsia="Times New Roman" w:cs="Times New Roman"/>
          <w:b/>
          <w:color w:val="000000"/>
          <w:szCs w:val="28"/>
        </w:rPr>
        <w:t xml:space="preserve">           II. MỤC TIÊU</w:t>
      </w:r>
    </w:p>
    <w:p w14:paraId="513871C5" w14:textId="77777777" w:rsidR="00B22089" w:rsidRPr="009C3831" w:rsidRDefault="00B22089" w:rsidP="002555A9">
      <w:pPr>
        <w:tabs>
          <w:tab w:val="left" w:pos="709"/>
          <w:tab w:val="left" w:pos="993"/>
        </w:tabs>
        <w:spacing w:after="0" w:line="240" w:lineRule="auto"/>
        <w:ind w:firstLine="709"/>
        <w:jc w:val="both"/>
        <w:rPr>
          <w:rFonts w:eastAsia="Times New Roman" w:cs="Times New Roman"/>
          <w:b/>
          <w:spacing w:val="-8"/>
          <w:szCs w:val="28"/>
        </w:rPr>
      </w:pPr>
      <w:r w:rsidRPr="009C3831">
        <w:rPr>
          <w:rFonts w:eastAsia="Times New Roman" w:cs="Times New Roman"/>
          <w:b/>
          <w:spacing w:val="-8"/>
          <w:szCs w:val="28"/>
        </w:rPr>
        <w:t>1. Mục tiêu chung</w:t>
      </w:r>
    </w:p>
    <w:p w14:paraId="7D7172FF" w14:textId="2B9CCCAF" w:rsidR="00B22089" w:rsidRPr="009C3831" w:rsidRDefault="00B22089" w:rsidP="002555A9">
      <w:pPr>
        <w:tabs>
          <w:tab w:val="left" w:pos="709"/>
          <w:tab w:val="left" w:pos="993"/>
        </w:tabs>
        <w:spacing w:after="0" w:line="240" w:lineRule="auto"/>
        <w:ind w:firstLine="709"/>
        <w:jc w:val="both"/>
        <w:rPr>
          <w:rFonts w:eastAsia="Times New Roman" w:cs="Times New Roman"/>
          <w:spacing w:val="-8"/>
          <w:szCs w:val="28"/>
        </w:rPr>
      </w:pPr>
      <w:r w:rsidRPr="009C3831">
        <w:rPr>
          <w:rFonts w:eastAsia="Times New Roman" w:cs="Times New Roman"/>
          <w:spacing w:val="-8"/>
          <w:szCs w:val="28"/>
        </w:rPr>
        <w:t xml:space="preserve">Triển khai hiệu quả Chỉ thị số 52-CT/TW, Quyết định số 844/QĐ-TTg, Kế hoạch số 18-KH/TU về thực hiện bảo hiểm y tế toàn dân trong giai đoạn  mới; nâng cao trách nhiệm của các cấp, các ngành và chính quyền địa phương trong tổ chức thực hiện chính sách, pháp luật bảo hiểm y tế; phấn đấu duy trì và mở rộng bền vững tỷ lệ bao phủ bảo </w:t>
      </w:r>
      <w:r w:rsidRPr="009C3831">
        <w:rPr>
          <w:rFonts w:eastAsia="Times New Roman" w:cs="Times New Roman"/>
          <w:spacing w:val="-8"/>
          <w:szCs w:val="28"/>
        </w:rPr>
        <w:lastRenderedPageBreak/>
        <w:t xml:space="preserve">hiểm y tế, nâng cao chất lượng khám bệnh, chữa bệnh bảo hiểm y tế, quản lý và sử dụng hiệu quả Quỹ bảo hiểm y tế; bảo đảm mọi người dân trên địa bàn </w:t>
      </w:r>
      <w:r w:rsidR="000A7480">
        <w:rPr>
          <w:rFonts w:eastAsia="Times New Roman" w:cs="Times New Roman"/>
          <w:spacing w:val="-8"/>
          <w:szCs w:val="28"/>
        </w:rPr>
        <w:t xml:space="preserve">xã </w:t>
      </w:r>
      <w:r w:rsidRPr="009C3831">
        <w:rPr>
          <w:rFonts w:eastAsia="Times New Roman" w:cs="Times New Roman"/>
          <w:spacing w:val="-8"/>
          <w:szCs w:val="28"/>
        </w:rPr>
        <w:t>được tiếp cận các dịch vụ y tế chất lượng, góp phần thực hiện tốt chính sách an sinh xã hội và bảo vệ, chăm sóc sức khỏe nhân dân.</w:t>
      </w:r>
    </w:p>
    <w:p w14:paraId="04559814"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b/>
          <w:spacing w:val="-8"/>
          <w:szCs w:val="28"/>
        </w:rPr>
      </w:pPr>
      <w:r w:rsidRPr="009C3831">
        <w:rPr>
          <w:rFonts w:eastAsia="Times New Roman" w:cs="Times New Roman"/>
          <w:b/>
          <w:spacing w:val="-8"/>
          <w:szCs w:val="28"/>
        </w:rPr>
        <w:t xml:space="preserve">2. Mục tiêu cụ thể: </w:t>
      </w:r>
    </w:p>
    <w:p w14:paraId="62B7D90E" w14:textId="77777777" w:rsidR="00B22089" w:rsidRPr="009C3831" w:rsidRDefault="00B22089" w:rsidP="00A40451">
      <w:pPr>
        <w:spacing w:before="60" w:after="60" w:line="264" w:lineRule="auto"/>
        <w:ind w:firstLine="709"/>
        <w:jc w:val="both"/>
        <w:rPr>
          <w:rFonts w:eastAsia="Times New Roman" w:cs="Times New Roman"/>
          <w:spacing w:val="-8"/>
          <w:szCs w:val="28"/>
        </w:rPr>
      </w:pPr>
      <w:r w:rsidRPr="009C3831">
        <w:rPr>
          <w:rFonts w:eastAsia="Calibri" w:cs="Times New Roman"/>
          <w:bCs/>
          <w:spacing w:val="-8"/>
          <w:szCs w:val="28"/>
        </w:rPr>
        <w:t>- Đến cuối năm 2026, tỷ lệ người dân tham gia hiểm y tế đạt trên 95%</w:t>
      </w:r>
      <w:r w:rsidRPr="009C3831">
        <w:rPr>
          <w:rFonts w:eastAsia="Times New Roman" w:cs="Times New Roman"/>
          <w:spacing w:val="-8"/>
          <w:szCs w:val="28"/>
        </w:rPr>
        <w:t xml:space="preserve">; </w:t>
      </w:r>
    </w:p>
    <w:p w14:paraId="420EEB37" w14:textId="77777777" w:rsidR="00B22089" w:rsidRPr="009C3831" w:rsidRDefault="00B22089" w:rsidP="00A40451">
      <w:pPr>
        <w:spacing w:before="60" w:after="60" w:line="264" w:lineRule="auto"/>
        <w:ind w:firstLine="709"/>
        <w:jc w:val="both"/>
        <w:rPr>
          <w:rFonts w:eastAsia="Times New Roman" w:cs="Times New Roman"/>
          <w:spacing w:val="-8"/>
          <w:szCs w:val="28"/>
        </w:rPr>
      </w:pPr>
      <w:r w:rsidRPr="009C3831">
        <w:rPr>
          <w:rFonts w:eastAsia="Times New Roman" w:cs="Times New Roman"/>
          <w:spacing w:val="-8"/>
          <w:szCs w:val="28"/>
        </w:rPr>
        <w:t xml:space="preserve">- Đến cuối năm 2030 đạt mục tiêu bao phủ bảo hiểm y tế toàn dân theo Nghị quyết Đại hội đại biểu Đảng bộ tỉnh Hà Tĩnh lần thứ XX, nhiệm kỳ 2025 - 2030; </w:t>
      </w:r>
    </w:p>
    <w:p w14:paraId="516283DB" w14:textId="77777777" w:rsidR="00B22089" w:rsidRPr="009C3831" w:rsidRDefault="00B22089" w:rsidP="00A40451">
      <w:pPr>
        <w:spacing w:before="60" w:after="60" w:line="264" w:lineRule="auto"/>
        <w:ind w:firstLine="709"/>
        <w:jc w:val="both"/>
        <w:rPr>
          <w:rFonts w:eastAsia="Calibri" w:cs="Times New Roman"/>
          <w:bCs/>
          <w:spacing w:val="-8"/>
          <w:szCs w:val="28"/>
          <w:lang w:val="en-SG"/>
        </w:rPr>
      </w:pPr>
      <w:r w:rsidRPr="009C3831">
        <w:rPr>
          <w:rFonts w:eastAsia="Times New Roman" w:cs="Times New Roman"/>
          <w:spacing w:val="-8"/>
          <w:szCs w:val="28"/>
        </w:rPr>
        <w:t xml:space="preserve">- Phấn đấu </w:t>
      </w:r>
      <w:r w:rsidRPr="009C3831">
        <w:rPr>
          <w:rFonts w:eastAsia="Calibri" w:cs="Times New Roman"/>
          <w:bCs/>
          <w:spacing w:val="-8"/>
          <w:szCs w:val="28"/>
        </w:rPr>
        <w:t>100% học sinh, sinh viên tham gia BHYT; đẩy mạnh chuyển đổi số trong lĩnh vực BHYT.</w:t>
      </w:r>
      <w:r w:rsidRPr="009C3831">
        <w:rPr>
          <w:rFonts w:eastAsia="Calibri" w:cs="Times New Roman"/>
          <w:bCs/>
          <w:spacing w:val="-8"/>
          <w:szCs w:val="28"/>
          <w:lang w:val="en-SG"/>
        </w:rPr>
        <w:t xml:space="preserve"> </w:t>
      </w:r>
    </w:p>
    <w:p w14:paraId="4B695175" w14:textId="77777777" w:rsidR="00B22089" w:rsidRPr="009C3831" w:rsidRDefault="00B22089" w:rsidP="00A40451">
      <w:pPr>
        <w:spacing w:before="60" w:after="60" w:line="264" w:lineRule="auto"/>
        <w:ind w:firstLine="709"/>
        <w:jc w:val="both"/>
        <w:rPr>
          <w:rFonts w:eastAsia="Calibri" w:cs="Times New Roman"/>
          <w:bCs/>
          <w:spacing w:val="-8"/>
          <w:szCs w:val="28"/>
          <w:lang w:val="en-SG"/>
        </w:rPr>
      </w:pPr>
      <w:r w:rsidRPr="009C3831">
        <w:rPr>
          <w:rFonts w:eastAsia="Calibri" w:cs="Times New Roman"/>
          <w:bCs/>
          <w:spacing w:val="-8"/>
          <w:szCs w:val="28"/>
          <w:lang w:val="en-SG"/>
        </w:rPr>
        <w:t xml:space="preserve">- Triển khai 100%  khám chữa bệnh bằng căn cước công dân/VNeID; </w:t>
      </w:r>
    </w:p>
    <w:p w14:paraId="2266DABC" w14:textId="77777777" w:rsidR="00B22089" w:rsidRPr="009C3831" w:rsidRDefault="00B22089" w:rsidP="00A40451">
      <w:pPr>
        <w:spacing w:before="60" w:after="60" w:line="264" w:lineRule="auto"/>
        <w:ind w:firstLine="709"/>
        <w:jc w:val="both"/>
        <w:rPr>
          <w:rFonts w:eastAsia="Calibri" w:cs="Times New Roman"/>
          <w:bCs/>
          <w:spacing w:val="-8"/>
          <w:szCs w:val="28"/>
          <w:lang w:val="en-SG"/>
        </w:rPr>
      </w:pPr>
      <w:r w:rsidRPr="009C3831">
        <w:rPr>
          <w:rFonts w:eastAsia="Calibri" w:cs="Times New Roman"/>
          <w:bCs/>
          <w:spacing w:val="-8"/>
          <w:szCs w:val="28"/>
          <w:lang w:val="en-SG"/>
        </w:rPr>
        <w:t>- Nâng cao mức độ hài lòng của người bệnh tham gia BHYT hằng năm.</w:t>
      </w:r>
    </w:p>
    <w:p w14:paraId="5EE220FB"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b/>
          <w:spacing w:val="-8"/>
          <w:szCs w:val="28"/>
          <w:lang w:val="pt-BR"/>
        </w:rPr>
      </w:pPr>
      <w:r w:rsidRPr="009C3831">
        <w:rPr>
          <w:rFonts w:eastAsia="Times New Roman" w:cs="Times New Roman"/>
          <w:b/>
          <w:spacing w:val="-8"/>
          <w:szCs w:val="28"/>
          <w:lang w:val="pt-BR"/>
        </w:rPr>
        <w:t>II</w:t>
      </w:r>
      <w:r w:rsidR="00624726" w:rsidRPr="009C3831">
        <w:rPr>
          <w:rFonts w:eastAsia="Times New Roman" w:cs="Times New Roman"/>
          <w:b/>
          <w:spacing w:val="-8"/>
          <w:szCs w:val="28"/>
          <w:lang w:val="pt-BR"/>
        </w:rPr>
        <w:t>I</w:t>
      </w:r>
      <w:r w:rsidRPr="009C3831">
        <w:rPr>
          <w:rFonts w:eastAsia="Times New Roman" w:cs="Times New Roman"/>
          <w:b/>
          <w:spacing w:val="-8"/>
          <w:szCs w:val="28"/>
          <w:lang w:val="pt-BR"/>
        </w:rPr>
        <w:t>. NHIỆM VỤ VÀ GIẢI PHÁP</w:t>
      </w:r>
    </w:p>
    <w:p w14:paraId="2418305A"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b/>
          <w:bCs/>
          <w:spacing w:val="-8"/>
          <w:szCs w:val="28"/>
          <w:lang w:val="pt-BR"/>
        </w:rPr>
      </w:pPr>
      <w:r w:rsidRPr="009C3831">
        <w:rPr>
          <w:rFonts w:eastAsia="Times New Roman" w:cs="Times New Roman"/>
          <w:b/>
          <w:bCs/>
          <w:spacing w:val="-8"/>
          <w:szCs w:val="28"/>
          <w:lang w:val="pt-BR"/>
        </w:rPr>
        <w:t>1. Tăng cường sự lãnh đạo, chỉ đạo và phát triển đối tượng tham gia bảo hiểm y tế</w:t>
      </w:r>
    </w:p>
    <w:p w14:paraId="4F03A724"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color w:val="000000"/>
          <w:szCs w:val="28"/>
          <w:lang w:val="pt-BR"/>
        </w:rPr>
      </w:pPr>
      <w:r w:rsidRPr="009C3831">
        <w:rPr>
          <w:rFonts w:eastAsia="Times New Roman" w:cs="Times New Roman"/>
          <w:color w:val="000000"/>
          <w:szCs w:val="28"/>
          <w:lang w:val="pt-BR"/>
        </w:rPr>
        <w:t>- Tăng cường công tác lãnh đạo, chỉ đạo thực hiện chính sách BHYT, xác</w:t>
      </w:r>
      <w:r w:rsidRPr="009C3831">
        <w:rPr>
          <w:rFonts w:eastAsia="Times New Roman" w:cs="Times New Roman"/>
          <w:color w:val="000000"/>
          <w:szCs w:val="28"/>
          <w:lang w:val="pt-BR"/>
        </w:rPr>
        <w:br/>
        <w:t>định đây là nhiệm vụ chính trị thường xuyên, liên tục, lâu dài; đưa chỉ tiêu bao</w:t>
      </w:r>
      <w:r w:rsidRPr="009C3831">
        <w:rPr>
          <w:rFonts w:eastAsia="Times New Roman" w:cs="Times New Roman"/>
          <w:color w:val="000000"/>
          <w:szCs w:val="28"/>
          <w:lang w:val="pt-BR"/>
        </w:rPr>
        <w:br/>
        <w:t>phủ BHYT vào kế hoạch phát triển kinh tế - xã hội hằng năm của xã. Tổ</w:t>
      </w:r>
      <w:r w:rsidRPr="009C3831">
        <w:rPr>
          <w:rFonts w:eastAsia="Times New Roman" w:cs="Times New Roman"/>
          <w:color w:val="000000"/>
          <w:szCs w:val="28"/>
          <w:lang w:val="pt-BR"/>
        </w:rPr>
        <w:br/>
        <w:t>chức rà soát, thống kê, phân loại các nhóm đối tượng chưa tham gia BHYT theo</w:t>
      </w:r>
      <w:r w:rsidRPr="009C3831">
        <w:rPr>
          <w:rFonts w:eastAsia="Times New Roman" w:cs="Times New Roman"/>
          <w:color w:val="000000"/>
          <w:szCs w:val="28"/>
          <w:lang w:val="pt-BR"/>
        </w:rPr>
        <w:br/>
        <w:t>từng thôn như: lao động tự do, hộ kinh doanh cá thể, người mới đến cư trú,</w:t>
      </w:r>
      <w:r w:rsidRPr="009C3831">
        <w:rPr>
          <w:rFonts w:eastAsia="Times New Roman" w:cs="Times New Roman"/>
          <w:color w:val="000000"/>
          <w:szCs w:val="28"/>
          <w:lang w:val="pt-BR"/>
        </w:rPr>
        <w:br/>
        <w:t>học sinh… để có giải pháp tuyên truyền, vận động phù hợp.</w:t>
      </w:r>
    </w:p>
    <w:p w14:paraId="5A2FDDA1"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sz w:val="24"/>
          <w:szCs w:val="24"/>
          <w:lang w:val="pt-BR"/>
        </w:rPr>
      </w:pPr>
      <w:r w:rsidRPr="009C3831">
        <w:rPr>
          <w:rFonts w:eastAsia="Times New Roman" w:cs="Times New Roman"/>
          <w:color w:val="000000"/>
          <w:szCs w:val="28"/>
          <w:lang w:val="pt-BR"/>
        </w:rPr>
        <w:t>- Thực hiện đầy đủ, kịp thời các chính sách hỗ trợ đóng BHYT đối với hộ</w:t>
      </w:r>
      <w:r w:rsidRPr="009C3831">
        <w:rPr>
          <w:rFonts w:eastAsia="Times New Roman" w:cs="Times New Roman"/>
          <w:color w:val="000000"/>
          <w:szCs w:val="28"/>
          <w:lang w:val="pt-BR"/>
        </w:rPr>
        <w:br/>
        <w:t>nghèo, hộ cận nghèo, người có công với cách mạng, đối tượng bảo trợ xã hội và</w:t>
      </w:r>
      <w:r w:rsidRPr="009C3831">
        <w:rPr>
          <w:rFonts w:eastAsia="Times New Roman" w:cs="Times New Roman"/>
          <w:color w:val="000000"/>
          <w:szCs w:val="28"/>
          <w:lang w:val="pt-BR"/>
        </w:rPr>
        <w:br/>
        <w:t>các nhóm yếu thế; đồng thời huy động các nguồn lực xã hội hợp pháp để hỗ trợ</w:t>
      </w:r>
      <w:r w:rsidRPr="009C3831">
        <w:rPr>
          <w:rFonts w:eastAsia="Times New Roman" w:cs="Times New Roman"/>
          <w:color w:val="000000"/>
          <w:szCs w:val="28"/>
          <w:lang w:val="pt-BR"/>
        </w:rPr>
        <w:br/>
        <w:t>người dân có hoàn cảnh khó khăn tham gia BHYT.</w:t>
      </w:r>
      <w:r w:rsidRPr="009C3831">
        <w:rPr>
          <w:rFonts w:eastAsia="Times New Roman" w:cs="Times New Roman"/>
          <w:sz w:val="24"/>
          <w:szCs w:val="24"/>
          <w:lang w:val="pt-BR"/>
        </w:rPr>
        <w:t xml:space="preserve"> </w:t>
      </w:r>
    </w:p>
    <w:p w14:paraId="79564340"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spacing w:val="-8"/>
          <w:szCs w:val="28"/>
          <w:lang w:val="pt-BR"/>
        </w:rPr>
      </w:pPr>
      <w:r w:rsidRPr="009C3831">
        <w:rPr>
          <w:rFonts w:eastAsia="Times New Roman" w:cs="Times New Roman"/>
          <w:spacing w:val="-8"/>
          <w:szCs w:val="28"/>
          <w:lang w:val="pt-BR"/>
        </w:rPr>
        <w:t>- Tiếp tục củng cố, nâng cao hiệu quả hoạt động của Ban Chỉ đạo phát triển đối tượng tham gia bảo hiểm xã hội, bảo hiểm y tế, bảo hiểm thất nghiệp. Tăng cường công tác kiểm tra, giám sát, đôn đốc việc thực hiện các chỉ tiêu, nhiệm vụ về bảo hiểm y tế.</w:t>
      </w:r>
    </w:p>
    <w:p w14:paraId="7D5EDF50"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b/>
          <w:bCs/>
          <w:spacing w:val="-8"/>
          <w:szCs w:val="28"/>
          <w:lang w:val="pt-BR"/>
        </w:rPr>
      </w:pPr>
      <w:r w:rsidRPr="009C3831">
        <w:rPr>
          <w:rFonts w:eastAsia="Times New Roman" w:cs="Times New Roman"/>
          <w:b/>
          <w:bCs/>
          <w:spacing w:val="-8"/>
          <w:szCs w:val="28"/>
          <w:lang w:val="pt-BR"/>
        </w:rPr>
        <w:t>2. Đẩy mạnh công tác tuyên truyền</w:t>
      </w:r>
    </w:p>
    <w:p w14:paraId="3BAA0403"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color w:val="000000"/>
          <w:szCs w:val="28"/>
          <w:lang w:val="pt-BR"/>
        </w:rPr>
      </w:pPr>
      <w:r w:rsidRPr="009C3831">
        <w:rPr>
          <w:rFonts w:eastAsia="Times New Roman" w:cs="Times New Roman"/>
          <w:color w:val="000000"/>
          <w:szCs w:val="28"/>
          <w:lang w:val="pt-BR"/>
        </w:rPr>
        <w:t>- Tổ chức tuyên truyền sâu rộng Chỉ thị số 52-CT/TW và các chủ trương,</w:t>
      </w:r>
      <w:r w:rsidRPr="009C3831">
        <w:rPr>
          <w:rFonts w:eastAsia="Times New Roman" w:cs="Times New Roman"/>
          <w:color w:val="000000"/>
          <w:szCs w:val="28"/>
          <w:lang w:val="pt-BR"/>
        </w:rPr>
        <w:br/>
        <w:t>đường lối của Đảng, chính sách pháp luật của Nhà nước, Nghị quyết của Quốc</w:t>
      </w:r>
      <w:r w:rsidRPr="009C3831">
        <w:rPr>
          <w:rFonts w:eastAsia="Times New Roman" w:cs="Times New Roman"/>
          <w:color w:val="000000"/>
          <w:szCs w:val="28"/>
          <w:lang w:val="pt-BR"/>
        </w:rPr>
        <w:br/>
        <w:t>hội, các Quyết định của Thủ tướng Chính phủ, các Chương trình, Kế hoạch của</w:t>
      </w:r>
      <w:r w:rsidRPr="009C3831">
        <w:rPr>
          <w:rFonts w:eastAsia="Times New Roman" w:cs="Times New Roman"/>
          <w:color w:val="000000"/>
          <w:szCs w:val="28"/>
          <w:lang w:val="pt-BR"/>
        </w:rPr>
        <w:br/>
        <w:t>tỉnh liên quan đến bảo hiểm y tế thông qua các hình thức phù hợp như sinh hoạt</w:t>
      </w:r>
      <w:r w:rsidRPr="009C3831">
        <w:rPr>
          <w:rFonts w:eastAsia="Times New Roman" w:cs="Times New Roman"/>
          <w:color w:val="000000"/>
          <w:szCs w:val="28"/>
          <w:lang w:val="pt-BR"/>
        </w:rPr>
        <w:br/>
        <w:t>Tổ dân phố, hội nghị Nhân dân, đài truyền thanh, trang thông tin điện tử và các</w:t>
      </w:r>
      <w:r w:rsidRPr="009C3831">
        <w:rPr>
          <w:rFonts w:eastAsia="Times New Roman" w:cs="Times New Roman"/>
          <w:color w:val="000000"/>
          <w:szCs w:val="28"/>
          <w:lang w:val="pt-BR"/>
        </w:rPr>
        <w:br/>
        <w:t>kênh truyền thông chính thống. Đổi mới nội dung, phương thức tuyên truyền nhằm nâng cao nhận thức của người dân về quyền lợi và trách nhiệm khi tham gia</w:t>
      </w:r>
      <w:r w:rsidRPr="009C3831">
        <w:rPr>
          <w:rFonts w:eastAsia="Times New Roman" w:cs="Times New Roman"/>
          <w:color w:val="000000"/>
          <w:szCs w:val="28"/>
          <w:lang w:val="pt-BR"/>
        </w:rPr>
        <w:br/>
        <w:t>BHYT; nhấn mạnh tính chia sẻ cộng đồng và ý nghĩa nhân văn của chính sách</w:t>
      </w:r>
      <w:r w:rsidRPr="009C3831">
        <w:rPr>
          <w:rFonts w:eastAsia="Times New Roman" w:cs="Times New Roman"/>
          <w:color w:val="000000"/>
          <w:szCs w:val="28"/>
          <w:lang w:val="pt-BR"/>
        </w:rPr>
        <w:br/>
        <w:t>BHYT.</w:t>
      </w:r>
      <w:r w:rsidRPr="009C3831">
        <w:rPr>
          <w:rFonts w:eastAsia="Times New Roman" w:cs="Times New Roman"/>
          <w:color w:val="000000"/>
          <w:szCs w:val="28"/>
          <w:lang w:val="pt-BR"/>
        </w:rPr>
        <w:br/>
        <w:t xml:space="preserve">           - Tập trung tuyên truyền đối với các nhóm đối tượng như: lao động tự do,</w:t>
      </w:r>
      <w:r w:rsidRPr="009C3831">
        <w:rPr>
          <w:rFonts w:eastAsia="Times New Roman" w:cs="Times New Roman"/>
          <w:color w:val="000000"/>
          <w:szCs w:val="28"/>
          <w:lang w:val="pt-BR"/>
        </w:rPr>
        <w:br/>
        <w:t>hộ kinh doanh cá thể, người cao tuổi, học sinh và các nhóm đối tượng</w:t>
      </w:r>
      <w:r w:rsidRPr="009C3831">
        <w:rPr>
          <w:rFonts w:eastAsia="Times New Roman" w:cs="Times New Roman"/>
          <w:color w:val="000000"/>
          <w:szCs w:val="28"/>
          <w:lang w:val="pt-BR"/>
        </w:rPr>
        <w:br/>
        <w:t>chưa tham gia BHYT hướng đến mục tiêu bảo đảm duy trì bền vững và tăng tỷ lệ</w:t>
      </w:r>
      <w:r w:rsidRPr="009C3831">
        <w:rPr>
          <w:rFonts w:eastAsia="Times New Roman" w:cs="Times New Roman"/>
          <w:color w:val="000000"/>
          <w:szCs w:val="28"/>
          <w:lang w:val="pt-BR"/>
        </w:rPr>
        <w:br/>
        <w:t>dân số tham gia bảo hiểm y tế; phấn đấu cuối năm 2026, tỷ lệ bao phủ bảo hiểm</w:t>
      </w:r>
      <w:r w:rsidRPr="009C3831">
        <w:rPr>
          <w:rFonts w:eastAsia="Times New Roman" w:cs="Times New Roman"/>
          <w:color w:val="000000"/>
          <w:szCs w:val="28"/>
          <w:lang w:val="pt-BR"/>
        </w:rPr>
        <w:br/>
        <w:t>y tế đạt 95% dân số, đến năm 2030 đạt mục tiêu bao phủ bảo hiểm y tế toàn dân</w:t>
      </w:r>
    </w:p>
    <w:p w14:paraId="0468BBFD"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spacing w:val="-8"/>
          <w:szCs w:val="28"/>
          <w:lang w:val="pt-BR"/>
        </w:rPr>
      </w:pPr>
      <w:r w:rsidRPr="009C3831">
        <w:rPr>
          <w:rFonts w:eastAsia="Times New Roman" w:cs="Times New Roman"/>
          <w:spacing w:val="-8"/>
          <w:szCs w:val="28"/>
          <w:lang w:val="pt-BR"/>
        </w:rPr>
        <w:t>- Đẩy mạnh công tác tuyên truyền, phổ biến chính sách bảo hiểm y tế bằng nhiều hình thức đa dạng, linh hoạt, phù hợp với từng nhóm đối tượng; tập trung tuyên truyền về quyền lợi, trách nhiệm và ý nghĩa nhân văn của chính sách bảo hiểm y tế nhằm tạo sự đồng thuận và tự giác tham gia của người dân.</w:t>
      </w:r>
    </w:p>
    <w:p w14:paraId="410084AB"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spacing w:val="-8"/>
          <w:szCs w:val="28"/>
          <w:lang w:val="pt-BR"/>
        </w:rPr>
      </w:pPr>
      <w:r w:rsidRPr="009C3831">
        <w:rPr>
          <w:rFonts w:eastAsia="Times New Roman" w:cs="Times New Roman"/>
          <w:spacing w:val="-8"/>
          <w:szCs w:val="28"/>
          <w:lang w:val="pt-BR"/>
        </w:rPr>
        <w:t>- Tăng cường ứng dụng công nghệ số, mạng xã hội, hệ thống truyền thanh cơ sở và các phương tiện thông tin đại chúng trong công tác truyền thông; phát huy vai trò của Ủy ban Mặt trận Tổ quốc, các tổ chức chính trị - xã hội, tổ chức đoàn thể trong vận động người dân tham gia bảo hiểm y tế.</w:t>
      </w:r>
    </w:p>
    <w:p w14:paraId="4BEE70F5"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b/>
          <w:bCs/>
          <w:spacing w:val="-8"/>
          <w:szCs w:val="28"/>
          <w:lang w:val="pt-BR"/>
        </w:rPr>
      </w:pPr>
      <w:r w:rsidRPr="009C3831">
        <w:rPr>
          <w:rFonts w:eastAsia="Times New Roman" w:cs="Times New Roman"/>
          <w:b/>
          <w:bCs/>
          <w:spacing w:val="-8"/>
          <w:szCs w:val="28"/>
          <w:lang w:val="pt-BR"/>
        </w:rPr>
        <w:t>3. Thực hiện hiệu quả chính sách bảo hiểm y tế trên địa bàn</w:t>
      </w:r>
    </w:p>
    <w:p w14:paraId="157042DE"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spacing w:val="-8"/>
          <w:szCs w:val="28"/>
          <w:lang w:val="pt-BR"/>
        </w:rPr>
      </w:pPr>
      <w:r w:rsidRPr="009C3831">
        <w:rPr>
          <w:rFonts w:eastAsia="Times New Roman" w:cs="Times New Roman"/>
          <w:spacing w:val="-8"/>
          <w:szCs w:val="28"/>
          <w:lang w:val="pt-BR"/>
        </w:rPr>
        <w:t>- Triển khai thực hiện hiệu quả Nghị quyết số 182/2025/NQ-HĐND ngày 10/12/2025 của Hội đồng nhân dân tỉnh quy định một số chính sách đảm bảo an sinh xã hội trên địa bàn tỉnh Hà Tĩnh giai đoạn 2026-2030, đặc biệt là chính sách hỗ trợ đóng bảo hiểm y tế cho các đối tượng. Tiếp tục rà soát các nhóm đối tượng gặp khó khăn trong việc tham gia bảo hiểm y tế để tham mưu cấp có thẩm quyền ban hành hoặc điều chỉnh các chính sách hỗ trợ phù hợp với khả năng cân đối ngân sách địa phương và quy định của pháp luật.</w:t>
      </w:r>
    </w:p>
    <w:p w14:paraId="0EC20CA7"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spacing w:val="-8"/>
          <w:szCs w:val="28"/>
          <w:lang w:val="pt-BR"/>
        </w:rPr>
      </w:pPr>
      <w:r w:rsidRPr="009C3831">
        <w:rPr>
          <w:rFonts w:eastAsia="Times New Roman" w:cs="Times New Roman"/>
          <w:spacing w:val="-8"/>
          <w:szCs w:val="28"/>
          <w:lang w:val="pt-BR"/>
        </w:rPr>
        <w:t>- Khuyến khích các doanh nghiệp, tổ chức, cá nhân tham gia hỗ trợ kinh phí mua thẻ bảo hiểm y tế cho người có hoàn cảnh khó khăn, góp phần thực hiện mục tiêu bảo hiểm y tế toàn dân.</w:t>
      </w:r>
    </w:p>
    <w:p w14:paraId="456C1984"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color w:val="000000"/>
          <w:szCs w:val="28"/>
          <w:lang w:val="pt-BR"/>
        </w:rPr>
      </w:pPr>
      <w:r w:rsidRPr="009C3831">
        <w:rPr>
          <w:rFonts w:eastAsia="Times New Roman" w:cs="Times New Roman"/>
          <w:color w:val="000000"/>
          <w:szCs w:val="28"/>
          <w:lang w:val="pt-BR"/>
        </w:rPr>
        <w:t>- Tham gia đóng góp ý kiến sửa đổi, bổ sung và hoàn thiện hệ thống chính</w:t>
      </w:r>
      <w:r w:rsidRPr="009C3831">
        <w:rPr>
          <w:rFonts w:eastAsia="Times New Roman" w:cs="Times New Roman"/>
          <w:color w:val="000000"/>
          <w:szCs w:val="28"/>
          <w:lang w:val="pt-BR"/>
        </w:rPr>
        <w:br/>
        <w:t>sách, pháp luật về bảo hiểm y tế đáp ứng mục tiêu bao phủ bảo hiểm y tế toàn</w:t>
      </w:r>
      <w:r w:rsidRPr="009C3831">
        <w:rPr>
          <w:rFonts w:eastAsia="Times New Roman" w:cs="Times New Roman"/>
          <w:color w:val="000000"/>
          <w:szCs w:val="28"/>
          <w:lang w:val="pt-BR"/>
        </w:rPr>
        <w:br/>
        <w:t>dân; đề xuất, điều chỉnh mức đóng bảo hiểm y tế phù hợp với việc mở rộng phạm</w:t>
      </w:r>
      <w:r w:rsidRPr="009C3831">
        <w:rPr>
          <w:rFonts w:eastAsia="Times New Roman" w:cs="Times New Roman"/>
          <w:color w:val="000000"/>
          <w:szCs w:val="28"/>
          <w:lang w:val="pt-BR"/>
        </w:rPr>
        <w:br/>
        <w:t>vi quyền lợi, mức hưởng bảo hiểm y tế.</w:t>
      </w:r>
    </w:p>
    <w:p w14:paraId="5F1BB54B" w14:textId="6D634ECA" w:rsidR="00B22089" w:rsidRPr="009C3831" w:rsidRDefault="00B22089" w:rsidP="00A40451">
      <w:pPr>
        <w:tabs>
          <w:tab w:val="left" w:pos="709"/>
          <w:tab w:val="left" w:pos="993"/>
        </w:tabs>
        <w:spacing w:before="60" w:after="60" w:line="264" w:lineRule="auto"/>
        <w:ind w:firstLine="709"/>
        <w:jc w:val="both"/>
        <w:rPr>
          <w:rFonts w:eastAsia="Times New Roman" w:cs="Times New Roman"/>
          <w:color w:val="000000"/>
          <w:szCs w:val="28"/>
          <w:lang w:val="pt-BR"/>
        </w:rPr>
      </w:pPr>
      <w:r w:rsidRPr="009C3831">
        <w:rPr>
          <w:rFonts w:eastAsia="Times New Roman" w:cs="Times New Roman"/>
          <w:color w:val="000000"/>
          <w:szCs w:val="28"/>
          <w:lang w:val="pt-BR"/>
        </w:rPr>
        <w:t xml:space="preserve">- Phối hợp với cơ quan Bảo hiểm xã hội </w:t>
      </w:r>
      <w:r w:rsidR="00FF0074" w:rsidRPr="009C3831">
        <w:rPr>
          <w:rFonts w:eastAsia="Times New Roman" w:cs="Times New Roman"/>
          <w:color w:val="000000"/>
          <w:szCs w:val="28"/>
          <w:lang w:val="pt-BR"/>
        </w:rPr>
        <w:t xml:space="preserve">tỉnh </w:t>
      </w:r>
      <w:r w:rsidR="00A15D33">
        <w:rPr>
          <w:rFonts w:eastAsia="Times New Roman" w:cs="Times New Roman"/>
          <w:color w:val="000000"/>
          <w:szCs w:val="28"/>
          <w:lang w:val="pt-BR"/>
        </w:rPr>
        <w:t>khu vực Đức Thọ</w:t>
      </w:r>
      <w:r w:rsidRPr="009C3831">
        <w:rPr>
          <w:rFonts w:eastAsia="Times New Roman" w:cs="Times New Roman"/>
          <w:color w:val="000000"/>
          <w:szCs w:val="28"/>
          <w:lang w:val="pt-BR"/>
        </w:rPr>
        <w:t xml:space="preserve"> trong quản lý đối tượng tham gia BHYT; triển khai các giải pháp phát triển BHYT hộ gia đình, bảo đảm không bỏ sót đối tượng đủ điều kiện tham gia.</w:t>
      </w:r>
    </w:p>
    <w:p w14:paraId="4506DE01"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spacing w:val="-8"/>
          <w:szCs w:val="28"/>
          <w:lang w:val="pt-BR"/>
        </w:rPr>
      </w:pPr>
      <w:r w:rsidRPr="009C3831">
        <w:rPr>
          <w:rFonts w:eastAsia="Times New Roman" w:cs="Times New Roman"/>
          <w:color w:val="000000"/>
          <w:szCs w:val="28"/>
          <w:lang w:val="pt-BR"/>
        </w:rPr>
        <w:t>- Nâng cao chất lượng khám bệnh, chữa bệnh BHYT tại Trạm Y tế;</w:t>
      </w:r>
      <w:r w:rsidRPr="009C3831">
        <w:rPr>
          <w:rFonts w:eastAsia="Times New Roman" w:cs="Times New Roman"/>
          <w:color w:val="000000"/>
          <w:szCs w:val="28"/>
          <w:lang w:val="pt-BR"/>
        </w:rPr>
        <w:br/>
        <w:t>tăng cường giáo dục y đức, tinh thần trách nhiệm và thái độ phục vụ</w:t>
      </w:r>
      <w:r w:rsidRPr="009C3831">
        <w:rPr>
          <w:rFonts w:eastAsia="Times New Roman" w:cs="Times New Roman"/>
          <w:color w:val="000000"/>
          <w:szCs w:val="28"/>
          <w:lang w:val="pt-BR"/>
        </w:rPr>
        <w:br/>
        <w:t>Nhân dân của đội ngũ cán bộ y tế. Đẩy mạnh thực hiện phong trào “Đổi mới phong</w:t>
      </w:r>
      <w:r w:rsidRPr="009C3831">
        <w:rPr>
          <w:rFonts w:eastAsia="Times New Roman" w:cs="Times New Roman"/>
          <w:color w:val="000000"/>
          <w:szCs w:val="28"/>
          <w:lang w:val="pt-BR"/>
        </w:rPr>
        <w:br/>
        <w:t>cách, thái độ phục vụ của cán bộ y tế hướng tới sự hài lòng của người bệnh”, tạo</w:t>
      </w:r>
      <w:r w:rsidRPr="009C3831">
        <w:rPr>
          <w:rFonts w:eastAsia="Times New Roman" w:cs="Times New Roman"/>
          <w:color w:val="000000"/>
          <w:szCs w:val="28"/>
          <w:lang w:val="pt-BR"/>
        </w:rPr>
        <w:br/>
        <w:t>niềm tin để người dân tham gia và sử dụng thẻ BHYT.</w:t>
      </w:r>
    </w:p>
    <w:p w14:paraId="337FAB73"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spacing w:val="-8"/>
          <w:szCs w:val="28"/>
          <w:lang w:val="pt-BR"/>
        </w:rPr>
      </w:pPr>
      <w:r w:rsidRPr="009C3831">
        <w:rPr>
          <w:rFonts w:eastAsia="Times New Roman" w:cs="Times New Roman"/>
          <w:spacing w:val="-8"/>
          <w:szCs w:val="28"/>
          <w:lang w:val="pt-BR"/>
        </w:rPr>
        <w:t>- T</w:t>
      </w:r>
      <w:r w:rsidRPr="009C3831">
        <w:rPr>
          <w:rFonts w:eastAsia="Times New Roman" w:cs="Times New Roman"/>
          <w:spacing w:val="-8"/>
          <w:szCs w:val="28"/>
          <w:lang w:val="vi-VN"/>
        </w:rPr>
        <w:t xml:space="preserve">hực hiện tính đúng, tính đủ giá dịch vụ y tế dự phòng, </w:t>
      </w:r>
      <w:r w:rsidRPr="009C3831">
        <w:rPr>
          <w:rFonts w:eastAsia="Times New Roman" w:cs="Times New Roman"/>
          <w:spacing w:val="-8"/>
          <w:szCs w:val="28"/>
          <w:lang w:val="pt-BR"/>
        </w:rPr>
        <w:t xml:space="preserve">giá dịch vụ </w:t>
      </w:r>
      <w:r w:rsidRPr="009C3831">
        <w:rPr>
          <w:rFonts w:eastAsia="Times New Roman" w:cs="Times New Roman"/>
          <w:spacing w:val="-8"/>
          <w:szCs w:val="28"/>
          <w:lang w:val="vi-VN"/>
        </w:rPr>
        <w:t>khám</w:t>
      </w:r>
      <w:r w:rsidRPr="009C3831">
        <w:rPr>
          <w:rFonts w:eastAsia="Times New Roman" w:cs="Times New Roman"/>
          <w:spacing w:val="-8"/>
          <w:szCs w:val="28"/>
          <w:lang w:val="pt-BR"/>
        </w:rPr>
        <w:t xml:space="preserve"> bệnh</w:t>
      </w:r>
      <w:r w:rsidRPr="009C3831">
        <w:rPr>
          <w:rFonts w:eastAsia="Times New Roman" w:cs="Times New Roman"/>
          <w:spacing w:val="-8"/>
          <w:szCs w:val="28"/>
          <w:lang w:val="vi-VN"/>
        </w:rPr>
        <w:t>, chữa bệnh bảo hiểm y tế</w:t>
      </w:r>
      <w:r w:rsidRPr="009C3831">
        <w:rPr>
          <w:rFonts w:eastAsia="Times New Roman" w:cs="Times New Roman"/>
          <w:spacing w:val="-8"/>
          <w:szCs w:val="28"/>
          <w:lang w:val="pt-BR"/>
        </w:rPr>
        <w:t>.</w:t>
      </w:r>
    </w:p>
    <w:p w14:paraId="43E12182" w14:textId="1D377A39" w:rsidR="00B22089" w:rsidRPr="009C3831" w:rsidRDefault="00B22089" w:rsidP="00A40451">
      <w:pPr>
        <w:tabs>
          <w:tab w:val="left" w:pos="709"/>
          <w:tab w:val="left" w:pos="993"/>
        </w:tabs>
        <w:spacing w:before="60" w:after="60" w:line="264" w:lineRule="auto"/>
        <w:ind w:firstLine="709"/>
        <w:jc w:val="both"/>
        <w:rPr>
          <w:rFonts w:eastAsia="Times New Roman" w:cs="Times New Roman"/>
          <w:szCs w:val="28"/>
          <w:lang w:val="pt-BR"/>
        </w:rPr>
      </w:pPr>
      <w:r w:rsidRPr="009C3831">
        <w:rPr>
          <w:rFonts w:eastAsia="Times New Roman" w:cs="Times New Roman"/>
          <w:spacing w:val="-8"/>
          <w:szCs w:val="28"/>
          <w:lang w:val="pt-BR"/>
        </w:rPr>
        <w:t xml:space="preserve">- </w:t>
      </w:r>
      <w:r w:rsidRPr="009C3831">
        <w:rPr>
          <w:rFonts w:eastAsia="Times New Roman" w:cs="Times New Roman"/>
          <w:szCs w:val="28"/>
          <w:lang w:val="pt-BR"/>
        </w:rPr>
        <w:t xml:space="preserve">Tổ chức triển khai tốt việc khám sức khỏe định kỳ và khám sàng lọc cho người dân trên địa bàn </w:t>
      </w:r>
      <w:r w:rsidR="00D43554">
        <w:rPr>
          <w:rFonts w:eastAsia="Times New Roman" w:cs="Times New Roman"/>
          <w:szCs w:val="28"/>
          <w:lang w:val="pt-BR"/>
        </w:rPr>
        <w:t>xã</w:t>
      </w:r>
      <w:r w:rsidRPr="009C3831">
        <w:rPr>
          <w:rFonts w:eastAsia="Times New Roman" w:cs="Times New Roman"/>
          <w:szCs w:val="28"/>
          <w:lang w:val="pt-BR"/>
        </w:rPr>
        <w:t xml:space="preserve"> theo Chỉ thị số 17/CT-TTg ngày 06/5/2026 của Thủ tướng Chính phủ.</w:t>
      </w:r>
    </w:p>
    <w:p w14:paraId="2ECF640D"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b/>
          <w:bCs/>
          <w:spacing w:val="-8"/>
          <w:szCs w:val="28"/>
          <w:lang w:val="pt-BR"/>
        </w:rPr>
      </w:pPr>
      <w:r w:rsidRPr="009C3831">
        <w:rPr>
          <w:rFonts w:eastAsia="Times New Roman" w:cs="Times New Roman"/>
          <w:b/>
          <w:bCs/>
          <w:spacing w:val="-8"/>
          <w:szCs w:val="28"/>
          <w:lang w:val="pt-BR"/>
        </w:rPr>
        <w:t>4. Nâng cao hiệu lực quản lý nhà nước, chất lượng khám bệnh, chữa bệnh bảo hiểm y tế</w:t>
      </w:r>
    </w:p>
    <w:p w14:paraId="653E08CF"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color w:val="000000"/>
          <w:szCs w:val="28"/>
          <w:lang w:val="pt-BR"/>
        </w:rPr>
      </w:pPr>
      <w:r w:rsidRPr="009C3831">
        <w:rPr>
          <w:rFonts w:eastAsia="Times New Roman" w:cs="Times New Roman"/>
          <w:color w:val="000000"/>
          <w:szCs w:val="28"/>
          <w:lang w:val="pt-BR"/>
        </w:rPr>
        <w:t>- Đưa chỉ tiêu phát triển BHYT vào chương trình, kế hoạch phát triển kinh</w:t>
      </w:r>
      <w:r w:rsidRPr="009C3831">
        <w:rPr>
          <w:rFonts w:eastAsia="Times New Roman" w:cs="Times New Roman"/>
          <w:color w:val="000000"/>
          <w:szCs w:val="28"/>
          <w:lang w:val="pt-BR"/>
        </w:rPr>
        <w:br/>
        <w:t>tế - xã hội hằng năm của xã; xem đây là tiêu chí đánh giá mức độ hoàn thành</w:t>
      </w:r>
      <w:r w:rsidRPr="009C3831">
        <w:rPr>
          <w:rFonts w:eastAsia="Times New Roman" w:cs="Times New Roman"/>
          <w:color w:val="000000"/>
          <w:szCs w:val="28"/>
          <w:lang w:val="pt-BR"/>
        </w:rPr>
        <w:br/>
        <w:t>nhiệm vụ của các cơ quan, đơn vị.</w:t>
      </w:r>
    </w:p>
    <w:p w14:paraId="17E4CEFC"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sz w:val="24"/>
          <w:szCs w:val="24"/>
          <w:lang w:val="pt-BR"/>
        </w:rPr>
      </w:pPr>
      <w:r w:rsidRPr="009C3831">
        <w:rPr>
          <w:rFonts w:eastAsia="Times New Roman" w:cs="Times New Roman"/>
          <w:color w:val="000000"/>
          <w:szCs w:val="28"/>
          <w:lang w:val="pt-BR"/>
        </w:rPr>
        <w:t>- Tăng cường phối hợp giữa các cơ quan, đơn vị trong quản lý đối tượng</w:t>
      </w:r>
      <w:r w:rsidRPr="009C3831">
        <w:rPr>
          <w:rFonts w:eastAsia="Times New Roman" w:cs="Times New Roman"/>
          <w:color w:val="000000"/>
          <w:szCs w:val="28"/>
          <w:lang w:val="pt-BR"/>
        </w:rPr>
        <w:br/>
        <w:t>tham gia BHYT; kịp thời cập nhật biến động dân cư. Đề xuất chế hỗ trợ trực tiếp</w:t>
      </w:r>
      <w:r w:rsidRPr="009C3831">
        <w:rPr>
          <w:rFonts w:eastAsia="Times New Roman" w:cs="Times New Roman"/>
          <w:color w:val="000000"/>
          <w:szCs w:val="28"/>
          <w:lang w:val="pt-BR"/>
        </w:rPr>
        <w:br/>
        <w:t>cho người dân khi sử dụng dịch vụ y tế, tạo thuận lợi cho người tham gia bảo hiểm</w:t>
      </w:r>
      <w:r w:rsidRPr="009C3831">
        <w:rPr>
          <w:rFonts w:eastAsia="Times New Roman" w:cs="Times New Roman"/>
          <w:color w:val="000000"/>
          <w:szCs w:val="28"/>
          <w:lang w:val="pt-BR"/>
        </w:rPr>
        <w:br/>
        <w:t>y tế trong quá trình khám, chữa bệnh. Tăng cường công tác giám sát việc thực</w:t>
      </w:r>
      <w:r w:rsidRPr="009C3831">
        <w:rPr>
          <w:rFonts w:eastAsia="Times New Roman" w:cs="Times New Roman"/>
          <w:color w:val="000000"/>
          <w:szCs w:val="28"/>
          <w:lang w:val="pt-BR"/>
        </w:rPr>
        <w:br/>
        <w:t>hiện chính sách BHYT; kịp thời phát hiện và xử lý các hành vi lạm dụng, trục lợi</w:t>
      </w:r>
      <w:r w:rsidRPr="009C3831">
        <w:rPr>
          <w:rFonts w:eastAsia="Times New Roman" w:cs="Times New Roman"/>
          <w:color w:val="000000"/>
          <w:szCs w:val="28"/>
          <w:lang w:val="pt-BR"/>
        </w:rPr>
        <w:br/>
        <w:t>quỹ BHYT theo quy định.</w:t>
      </w:r>
      <w:r w:rsidRPr="009C3831">
        <w:rPr>
          <w:rFonts w:eastAsia="Times New Roman" w:cs="Times New Roman"/>
          <w:sz w:val="24"/>
          <w:szCs w:val="24"/>
          <w:lang w:val="pt-BR"/>
        </w:rPr>
        <w:t xml:space="preserve"> </w:t>
      </w:r>
    </w:p>
    <w:p w14:paraId="3FE54E99"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spacing w:val="-8"/>
          <w:szCs w:val="28"/>
          <w:lang w:val="pt-BR"/>
        </w:rPr>
      </w:pPr>
      <w:r w:rsidRPr="009C3831">
        <w:rPr>
          <w:rFonts w:eastAsia="Times New Roman" w:cs="Times New Roman"/>
          <w:spacing w:val="-8"/>
          <w:szCs w:val="28"/>
          <w:lang w:val="pt-BR"/>
        </w:rPr>
        <w:t>- Tiếp tục đầu tư, nâng cấp cơ sở vật chất, thiết bị, nguồn nhân lực và nâng cao năng lực chuyên môn tại trạm Y tế, nhằm đáp ứng nhu cầu khám chữa bệnh ngày càng cao của người dân, tạo điều kiện thuận lợi cho người dân tiếp cận dịch vụ y tế chất lượng ngay tại địa phương.</w:t>
      </w:r>
    </w:p>
    <w:p w14:paraId="5B050E22"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spacing w:val="-8"/>
          <w:szCs w:val="28"/>
          <w:lang w:val="pt-BR"/>
        </w:rPr>
      </w:pPr>
      <w:r w:rsidRPr="009C3831">
        <w:rPr>
          <w:rFonts w:eastAsia="Times New Roman" w:cs="Times New Roman"/>
          <w:spacing w:val="-8"/>
          <w:szCs w:val="28"/>
          <w:lang w:val="pt-BR"/>
        </w:rPr>
        <w:t>- Cải cách thủ tục hành chính, đổi mới phong cách, thái độ phục vụ của nhân viên y tế góp phần nâng cao mức độ hài lòng của người bệnh và bảo đảm quyền lợi của người tham gia bảo hiểm y tế.</w:t>
      </w:r>
    </w:p>
    <w:p w14:paraId="6BFC2449" w14:textId="77777777" w:rsidR="00B22089" w:rsidRPr="009C3831" w:rsidRDefault="00B22089" w:rsidP="00A40451">
      <w:pPr>
        <w:tabs>
          <w:tab w:val="left" w:pos="709"/>
          <w:tab w:val="left" w:pos="993"/>
        </w:tabs>
        <w:spacing w:before="60" w:after="60" w:line="264" w:lineRule="auto"/>
        <w:ind w:firstLine="709"/>
        <w:jc w:val="both"/>
        <w:rPr>
          <w:rFonts w:eastAsia="Times New Roman" w:cs="Times New Roman"/>
          <w:b/>
          <w:bCs/>
          <w:spacing w:val="-8"/>
          <w:szCs w:val="28"/>
          <w:lang w:val="pt-BR"/>
        </w:rPr>
      </w:pPr>
      <w:r w:rsidRPr="009C3831">
        <w:rPr>
          <w:rFonts w:eastAsia="Times New Roman" w:cs="Times New Roman"/>
          <w:b/>
          <w:bCs/>
          <w:spacing w:val="-8"/>
          <w:szCs w:val="28"/>
          <w:lang w:val="pt-BR"/>
        </w:rPr>
        <w:t>5. Đẩy mạnh chuyển đổi số trong lĩnh vực bảo hiểm y tế</w:t>
      </w:r>
    </w:p>
    <w:p w14:paraId="430900FA" w14:textId="77777777" w:rsidR="00B22089" w:rsidRPr="009C3831" w:rsidRDefault="00B22089" w:rsidP="00A40451">
      <w:pPr>
        <w:spacing w:before="60" w:after="60" w:line="264" w:lineRule="auto"/>
        <w:ind w:firstLine="709"/>
        <w:jc w:val="both"/>
        <w:rPr>
          <w:rFonts w:eastAsia="Calibri" w:cs="Times New Roman"/>
          <w:bCs/>
          <w:spacing w:val="-8"/>
          <w:szCs w:val="28"/>
          <w:lang w:val="pt-BR"/>
        </w:rPr>
      </w:pPr>
      <w:r w:rsidRPr="009C3831">
        <w:rPr>
          <w:rFonts w:eastAsia="Calibri" w:cs="Times New Roman"/>
          <w:bCs/>
          <w:spacing w:val="-8"/>
          <w:szCs w:val="28"/>
          <w:lang w:val="pt-BR"/>
        </w:rPr>
        <w:t>- Ứng dụng hiệu quả sổ sức khỏe điện tử, bệnh án điện tử, đơn thuốc điện tử; phát triển thẻ bảo hiểm y tế điện tử; tăng cường đăng ký khám, chữa bệnh bảo hiểm y tế bằng căn cước công dân gắn chíp, ứng dụng VNeID, VssID, thanh toán viện phí không dùng tiền mặt… tạo điều kiện thuận lợi cho người dân khi tham gia khám bệnh, chữa bệnh bảo hiểm y tế, góp phần làm giảm thiểu thủ tục hành chính, rút ngắn thời gian chờ đợi trong quá trình khám bệnh, chữa bệnh.</w:t>
      </w:r>
    </w:p>
    <w:p w14:paraId="4B77456B" w14:textId="77777777" w:rsidR="00B22089" w:rsidRPr="009C3831" w:rsidRDefault="00B22089" w:rsidP="00A40451">
      <w:pPr>
        <w:spacing w:before="60" w:after="60" w:line="264" w:lineRule="auto"/>
        <w:ind w:firstLine="709"/>
        <w:jc w:val="both"/>
        <w:rPr>
          <w:rFonts w:eastAsia="Calibri" w:cs="Times New Roman"/>
          <w:bCs/>
          <w:spacing w:val="-8"/>
          <w:szCs w:val="28"/>
          <w:lang w:val="pt-BR"/>
        </w:rPr>
      </w:pPr>
      <w:r w:rsidRPr="009C3831">
        <w:rPr>
          <w:rFonts w:eastAsia="Calibri" w:cs="Times New Roman"/>
          <w:bCs/>
          <w:spacing w:val="-8"/>
          <w:szCs w:val="28"/>
          <w:lang w:val="pt-BR"/>
        </w:rPr>
        <w:t>- Đẩy mạnh cải cách hành chính, ứng dụng công nghệ số, công nghệ thông tin và các giải pháp chuyển đổi số trong quản lý, giám định, thanh toán chi phí khám, chữa bệnh bảo hiểm y tế; bảo đảm kết nối, chia sẻ dữ liệu</w:t>
      </w:r>
      <w:r w:rsidRPr="009C3831">
        <w:rPr>
          <w:rFonts w:eastAsia="Times New Roman" w:cs="Times New Roman"/>
          <w:spacing w:val="-8"/>
          <w:szCs w:val="28"/>
          <w:lang w:val="pt-BR"/>
        </w:rPr>
        <w:t xml:space="preserve"> </w:t>
      </w:r>
      <w:r w:rsidRPr="009C3831">
        <w:rPr>
          <w:rFonts w:eastAsia="Calibri" w:cs="Times New Roman"/>
          <w:bCs/>
          <w:spacing w:val="-8"/>
          <w:szCs w:val="28"/>
          <w:lang w:val="pt-BR"/>
        </w:rPr>
        <w:t xml:space="preserve">giữa các cơ sở khám bệnh, chữa bệnh với cơ quan bảo hiểm xã hội và các cơ sở dữ liệu quốc gia theo quy định, bảo đảm an toàn, bảo mật thông tin cá nhân của người dân theo lộ trình và quy định của Trung ương gắn với việc thực hiện có hiệu quả </w:t>
      </w:r>
      <w:r w:rsidRPr="009C3831">
        <w:rPr>
          <w:rFonts w:eastAsia="Calibri" w:cs="Times New Roman"/>
          <w:spacing w:val="-8"/>
          <w:szCs w:val="28"/>
          <w:lang w:val="pt-BR"/>
        </w:rPr>
        <w:t>Nghị quyết số 57-NQ/TW ngày 22/12/2024 của Bộ Chính trị</w:t>
      </w:r>
      <w:r w:rsidRPr="009C3831">
        <w:rPr>
          <w:rFonts w:eastAsia="Calibri" w:cs="Times New Roman"/>
          <w:bCs/>
          <w:spacing w:val="-8"/>
          <w:szCs w:val="28"/>
          <w:lang w:val="pt-BR"/>
        </w:rPr>
        <w:t xml:space="preserve">, Chương trình hành động số 42-CTr/TU ngày 10/4/2025 của Ban Thường vụ Tỉnh ủy và các văn bản chỉ đạo liên quan của Trung ương, của tỉnh. </w:t>
      </w:r>
    </w:p>
    <w:p w14:paraId="39AF0877" w14:textId="77777777" w:rsidR="00B22089" w:rsidRPr="009C3831" w:rsidRDefault="00C02363" w:rsidP="00A40451">
      <w:pPr>
        <w:widowControl w:val="0"/>
        <w:spacing w:before="60" w:after="60" w:line="264" w:lineRule="auto"/>
        <w:ind w:firstLine="709"/>
        <w:jc w:val="both"/>
        <w:outlineLvl w:val="1"/>
        <w:rPr>
          <w:rFonts w:eastAsia="Times New Roman" w:cs="Times New Roman"/>
          <w:b/>
          <w:bCs/>
          <w:iCs/>
          <w:spacing w:val="-8"/>
          <w:szCs w:val="28"/>
          <w:lang w:val="sq-AL"/>
        </w:rPr>
      </w:pPr>
      <w:bookmarkStart w:id="1" w:name="_Toc502927650"/>
      <w:r w:rsidRPr="009C3831">
        <w:rPr>
          <w:rFonts w:eastAsia="Times New Roman" w:cs="Times New Roman"/>
          <w:b/>
          <w:bCs/>
          <w:iCs/>
          <w:spacing w:val="-8"/>
          <w:szCs w:val="28"/>
          <w:lang w:val="sq-AL"/>
        </w:rPr>
        <w:t>IV</w:t>
      </w:r>
      <w:r w:rsidR="00B22089" w:rsidRPr="009C3831">
        <w:rPr>
          <w:rFonts w:eastAsia="Times New Roman" w:cs="Times New Roman"/>
          <w:b/>
          <w:bCs/>
          <w:iCs/>
          <w:spacing w:val="-8"/>
          <w:szCs w:val="28"/>
          <w:lang w:val="sq-AL"/>
        </w:rPr>
        <w:t>. KINH PHÍ THỰC HIỆN</w:t>
      </w:r>
    </w:p>
    <w:p w14:paraId="0AE49AF8" w14:textId="77777777" w:rsidR="00B22089" w:rsidRPr="009C3831" w:rsidRDefault="00B22089" w:rsidP="00A40451">
      <w:pPr>
        <w:widowControl w:val="0"/>
        <w:spacing w:before="60" w:after="60" w:line="264" w:lineRule="auto"/>
        <w:ind w:firstLine="709"/>
        <w:jc w:val="both"/>
        <w:outlineLvl w:val="1"/>
        <w:rPr>
          <w:rFonts w:eastAsia="Times New Roman" w:cs="Times New Roman"/>
          <w:b/>
          <w:bCs/>
          <w:iCs/>
          <w:spacing w:val="-8"/>
          <w:szCs w:val="28"/>
          <w:lang w:val="sq-AL"/>
        </w:rPr>
      </w:pPr>
      <w:r w:rsidRPr="009C3831">
        <w:rPr>
          <w:rFonts w:eastAsia="Times New Roman" w:cs="Times New Roman"/>
          <w:bCs/>
          <w:iCs/>
          <w:spacing w:val="-8"/>
          <w:szCs w:val="28"/>
          <w:lang w:val="pt-BR"/>
        </w:rPr>
        <w:t>Kinh phí thực hiện được đảm bảo từ nguồn ngân sách nhà nước theo phân cấp ngân sách và các nguồn kinh phí hợp pháp khác theo quy định của pháp luật.</w:t>
      </w:r>
      <w:r w:rsidRPr="009C3831">
        <w:rPr>
          <w:rFonts w:eastAsia="Times New Roman" w:cs="Times New Roman"/>
          <w:b/>
          <w:bCs/>
          <w:iCs/>
          <w:spacing w:val="-8"/>
          <w:szCs w:val="28"/>
          <w:lang w:val="sq-AL"/>
        </w:rPr>
        <w:t xml:space="preserve"> </w:t>
      </w:r>
    </w:p>
    <w:p w14:paraId="7F19D87C" w14:textId="77777777" w:rsidR="00B22089" w:rsidRPr="009C3831" w:rsidRDefault="00B22089" w:rsidP="00A40451">
      <w:pPr>
        <w:widowControl w:val="0"/>
        <w:spacing w:before="60" w:after="60" w:line="264" w:lineRule="auto"/>
        <w:ind w:firstLine="709"/>
        <w:jc w:val="both"/>
        <w:outlineLvl w:val="1"/>
        <w:rPr>
          <w:rFonts w:eastAsia="Times New Roman" w:cs="Times New Roman"/>
          <w:b/>
          <w:bCs/>
          <w:iCs/>
          <w:spacing w:val="-8"/>
          <w:szCs w:val="28"/>
          <w:lang w:val="sq-AL"/>
        </w:rPr>
      </w:pPr>
      <w:r w:rsidRPr="009C3831">
        <w:rPr>
          <w:rFonts w:eastAsia="Times New Roman" w:cs="Times New Roman"/>
          <w:b/>
          <w:bCs/>
          <w:iCs/>
          <w:spacing w:val="-8"/>
          <w:szCs w:val="28"/>
          <w:lang w:val="sq-AL"/>
        </w:rPr>
        <w:t>V. TỔ CHỨC THỰC HIỆN</w:t>
      </w:r>
      <w:bookmarkEnd w:id="1"/>
      <w:r w:rsidRPr="009C3831">
        <w:rPr>
          <w:rFonts w:eastAsia="Times New Roman" w:cs="Times New Roman"/>
          <w:b/>
          <w:bCs/>
          <w:iCs/>
          <w:spacing w:val="-8"/>
          <w:szCs w:val="28"/>
          <w:lang w:val="sq-AL"/>
        </w:rPr>
        <w:t xml:space="preserve"> </w:t>
      </w:r>
    </w:p>
    <w:p w14:paraId="1D92F653" w14:textId="77777777" w:rsidR="00B22089" w:rsidRPr="009C3831" w:rsidRDefault="00B22089" w:rsidP="00A40451">
      <w:pPr>
        <w:spacing w:before="60" w:after="60" w:line="264" w:lineRule="auto"/>
        <w:ind w:firstLine="709"/>
        <w:jc w:val="both"/>
        <w:rPr>
          <w:rFonts w:eastAsia="Times New Roman" w:cs="Times New Roman"/>
          <w:b/>
          <w:bCs/>
          <w:spacing w:val="-8"/>
          <w:szCs w:val="28"/>
          <w:lang w:val="sq-AL" w:eastAsia="vi-VN"/>
        </w:rPr>
      </w:pPr>
      <w:r w:rsidRPr="009C3831">
        <w:rPr>
          <w:rFonts w:eastAsia="Times New Roman" w:cs="Times New Roman"/>
          <w:b/>
          <w:bCs/>
          <w:spacing w:val="-8"/>
          <w:szCs w:val="28"/>
          <w:lang w:val="sq-AL" w:eastAsia="vi-VN"/>
        </w:rPr>
        <w:t>1. Phòng Văn hóa – Xã hội</w:t>
      </w:r>
    </w:p>
    <w:p w14:paraId="2A008992" w14:textId="77777777" w:rsidR="00B22089" w:rsidRPr="009C3831" w:rsidRDefault="00B22089" w:rsidP="00A40451">
      <w:pPr>
        <w:spacing w:before="60" w:after="60" w:line="264" w:lineRule="auto"/>
        <w:ind w:firstLine="709"/>
        <w:jc w:val="both"/>
        <w:rPr>
          <w:rFonts w:eastAsia="Times New Roman" w:cs="Times New Roman"/>
          <w:bCs/>
          <w:spacing w:val="-8"/>
          <w:szCs w:val="28"/>
          <w:lang w:val="sq-AL" w:eastAsia="vi-VN"/>
        </w:rPr>
      </w:pPr>
      <w:r w:rsidRPr="009C3831">
        <w:rPr>
          <w:rFonts w:eastAsia="Times New Roman" w:cs="Times New Roman"/>
          <w:bCs/>
          <w:spacing w:val="-8"/>
          <w:szCs w:val="28"/>
          <w:lang w:val="sq-AL" w:eastAsia="vi-VN"/>
        </w:rPr>
        <w:t xml:space="preserve">- Tham mưu Ủy ban nhân dân xã tổ chức triển khai thực hiện Kế hoạch; hướng dẫn, theo dõi, đôn đốc, kiểm tra việc thực hiện các mục tiêu, nhiệm vụ về bảo hiểm y tế toàn dân trên địa bàn xã. </w:t>
      </w:r>
    </w:p>
    <w:p w14:paraId="71AA8173" w14:textId="103C1A91" w:rsidR="00B22089" w:rsidRPr="009C3831" w:rsidRDefault="00B22089" w:rsidP="00A40451">
      <w:pPr>
        <w:spacing w:before="60" w:after="60" w:line="264" w:lineRule="auto"/>
        <w:ind w:firstLine="709"/>
        <w:jc w:val="both"/>
        <w:rPr>
          <w:rFonts w:eastAsia="Times New Roman" w:cs="Times New Roman"/>
          <w:bCs/>
          <w:spacing w:val="-8"/>
          <w:szCs w:val="28"/>
          <w:lang w:val="sq-AL" w:eastAsia="vi-VN"/>
        </w:rPr>
      </w:pPr>
      <w:r w:rsidRPr="009C3831">
        <w:rPr>
          <w:rFonts w:eastAsia="Times New Roman" w:cs="Times New Roman"/>
          <w:bCs/>
          <w:spacing w:val="-8"/>
          <w:szCs w:val="28"/>
          <w:lang w:val="sq-AL" w:eastAsia="vi-VN"/>
        </w:rPr>
        <w:t xml:space="preserve">- Phối hợp với cơ quan Bảo hiểm xã hội </w:t>
      </w:r>
      <w:r w:rsidR="00BE2A31" w:rsidRPr="009C3831">
        <w:rPr>
          <w:rFonts w:eastAsia="Times New Roman" w:cs="Times New Roman"/>
          <w:bCs/>
          <w:spacing w:val="-8"/>
          <w:szCs w:val="28"/>
          <w:lang w:val="sq-AL" w:eastAsia="vi-VN"/>
        </w:rPr>
        <w:t>t</w:t>
      </w:r>
      <w:r w:rsidR="00A72FD2">
        <w:rPr>
          <w:rFonts w:eastAsia="Times New Roman" w:cs="Times New Roman"/>
          <w:bCs/>
          <w:spacing w:val="-8"/>
          <w:szCs w:val="28"/>
          <w:lang w:val="sq-AL" w:eastAsia="vi-VN"/>
        </w:rPr>
        <w:t xml:space="preserve">khu vực Đức Thọ </w:t>
      </w:r>
      <w:r w:rsidRPr="009C3831">
        <w:rPr>
          <w:rFonts w:eastAsia="Times New Roman" w:cs="Times New Roman"/>
          <w:bCs/>
          <w:spacing w:val="-8"/>
          <w:szCs w:val="28"/>
          <w:lang w:val="sq-AL" w:eastAsia="vi-VN"/>
        </w:rPr>
        <w:t>tham mưu các giải pháp phát triển đối tượng tham gia bảo hiểm y tế; tiếp tục tham mưu cấp có thẩm quyền ban hành chính sách hỗ trợ mức đóng bảo hiểm y tế cho một số đối tượng yếu thế trên địa bàn xã; nâng cao chất lượng khám bệnh, chữa bệnh bảo hiểm y tế;</w:t>
      </w:r>
    </w:p>
    <w:p w14:paraId="353509B2" w14:textId="6E66EBB6" w:rsidR="00B22089" w:rsidRPr="009C3831" w:rsidRDefault="00B22089" w:rsidP="00A40451">
      <w:pPr>
        <w:spacing w:before="60" w:after="60" w:line="264" w:lineRule="auto"/>
        <w:ind w:firstLine="709"/>
        <w:jc w:val="both"/>
        <w:rPr>
          <w:rFonts w:eastAsia="Times New Roman" w:cs="Times New Roman"/>
          <w:sz w:val="24"/>
          <w:szCs w:val="24"/>
          <w:lang w:val="sq-AL"/>
        </w:rPr>
      </w:pPr>
      <w:r w:rsidRPr="009C3831">
        <w:rPr>
          <w:rFonts w:eastAsia="Times New Roman" w:cs="Times New Roman"/>
          <w:color w:val="000000"/>
          <w:szCs w:val="28"/>
          <w:lang w:val="sq-AL"/>
        </w:rPr>
        <w:t>- Thực hiện chế độ thông tin, báo cáo định kỳ và đột xuất theo quy</w:t>
      </w:r>
      <w:r w:rsidRPr="009C3831">
        <w:rPr>
          <w:rFonts w:eastAsia="Times New Roman" w:cs="Times New Roman"/>
          <w:color w:val="000000"/>
          <w:szCs w:val="28"/>
          <w:lang w:val="sq-AL"/>
        </w:rPr>
        <w:br/>
        <w:t>định; báo cáo đầy đủ tình hình thực hiện, kết qu</w:t>
      </w:r>
      <w:r w:rsidR="00CF5552">
        <w:rPr>
          <w:rFonts w:eastAsia="Times New Roman" w:cs="Times New Roman"/>
          <w:color w:val="000000"/>
          <w:szCs w:val="28"/>
          <w:lang w:val="sq-AL"/>
        </w:rPr>
        <w:t xml:space="preserve">ả bao phủ BHYT, khó khăn, vướng </w:t>
      </w:r>
      <w:r w:rsidRPr="009C3831">
        <w:rPr>
          <w:rFonts w:eastAsia="Times New Roman" w:cs="Times New Roman"/>
          <w:color w:val="000000"/>
          <w:szCs w:val="28"/>
          <w:lang w:val="sq-AL"/>
        </w:rPr>
        <w:t>mắc và đề xuất giải pháp.</w:t>
      </w:r>
      <w:r w:rsidRPr="009C3831">
        <w:rPr>
          <w:rFonts w:eastAsia="Times New Roman" w:cs="Times New Roman"/>
          <w:sz w:val="24"/>
          <w:szCs w:val="24"/>
          <w:lang w:val="sq-AL"/>
        </w:rPr>
        <w:t xml:space="preserve"> </w:t>
      </w:r>
    </w:p>
    <w:p w14:paraId="3EBACAEB" w14:textId="77777777" w:rsidR="009C3831" w:rsidRPr="009C3831" w:rsidRDefault="009C3831" w:rsidP="00A40451">
      <w:pPr>
        <w:spacing w:before="60" w:after="60" w:line="264" w:lineRule="auto"/>
        <w:ind w:firstLine="709"/>
        <w:jc w:val="both"/>
        <w:rPr>
          <w:rFonts w:eastAsia="Times New Roman" w:cs="Times New Roman"/>
          <w:bCs/>
          <w:spacing w:val="-8"/>
          <w:szCs w:val="28"/>
          <w:lang w:val="sq-AL" w:eastAsia="vi-VN"/>
        </w:rPr>
      </w:pPr>
      <w:r w:rsidRPr="009C3831">
        <w:rPr>
          <w:rFonts w:eastAsia="Times New Roman" w:cs="Times New Roman"/>
          <w:bCs/>
          <w:spacing w:val="-8"/>
          <w:szCs w:val="28"/>
          <w:lang w:val="sq-AL" w:eastAsia="vi-VN"/>
        </w:rPr>
        <w:t xml:space="preserve">- Chủ trì phối hợp với các đơn vị thôn tổ chức tuyên truyền, vận động, phát triển đối tượng tham gia bảo hiểm y tế; hướng dẫn, đôn đốc việc thực hiện chỉ tiêu bao phủ bảo hiểm y tế. </w:t>
      </w:r>
    </w:p>
    <w:p w14:paraId="4EC1C150" w14:textId="6E11DF92" w:rsidR="00B22089" w:rsidRPr="009C3831" w:rsidRDefault="00B22089" w:rsidP="00A40451">
      <w:pPr>
        <w:spacing w:before="60" w:after="60" w:line="264" w:lineRule="auto"/>
        <w:ind w:firstLine="709"/>
        <w:jc w:val="both"/>
        <w:rPr>
          <w:rFonts w:eastAsia="Times New Roman" w:cs="Times New Roman"/>
          <w:b/>
          <w:bCs/>
          <w:spacing w:val="-8"/>
          <w:szCs w:val="28"/>
          <w:lang w:val="sq-AL" w:eastAsia="vi-VN"/>
        </w:rPr>
      </w:pPr>
      <w:r w:rsidRPr="009C3831">
        <w:rPr>
          <w:rFonts w:eastAsia="Times New Roman" w:cs="Times New Roman"/>
          <w:b/>
          <w:szCs w:val="28"/>
          <w:lang w:val="sq-AL"/>
        </w:rPr>
        <w:t>2. Phòng Kinh tế</w:t>
      </w:r>
    </w:p>
    <w:p w14:paraId="7A21F71F" w14:textId="77777777" w:rsidR="00B22089" w:rsidRPr="009C3831" w:rsidRDefault="00B22089" w:rsidP="00A40451">
      <w:pPr>
        <w:spacing w:before="60" w:after="60" w:line="264" w:lineRule="auto"/>
        <w:ind w:firstLine="709"/>
        <w:jc w:val="both"/>
        <w:rPr>
          <w:rFonts w:eastAsia="Times New Roman" w:cs="Times New Roman"/>
          <w:bCs/>
          <w:spacing w:val="-8"/>
          <w:szCs w:val="28"/>
          <w:lang w:val="sq-AL" w:eastAsia="vi-VN"/>
        </w:rPr>
      </w:pPr>
      <w:r w:rsidRPr="009C3831">
        <w:rPr>
          <w:rFonts w:eastAsia="Times New Roman" w:cs="Times New Roman"/>
          <w:color w:val="000000"/>
          <w:szCs w:val="28"/>
          <w:lang w:val="sq-AL"/>
        </w:rPr>
        <w:t>Trực tiếp chỉ đạo rà soát danh sách hộ nghèo, hộ cận nghèo, hộ trung bình và các đối tượng được ngân sách hỗ trợ đóng BHYT. Tham mưu UBND xã bố trí kinh phí hỗ trợ đóng BHYT cho các nhóm đối tượng theo quy định.</w:t>
      </w:r>
      <w:r w:rsidRPr="009C3831">
        <w:rPr>
          <w:rFonts w:eastAsia="Times New Roman" w:cs="Times New Roman"/>
          <w:bCs/>
          <w:spacing w:val="-8"/>
          <w:szCs w:val="28"/>
          <w:lang w:val="sq-AL" w:eastAsia="vi-VN"/>
        </w:rPr>
        <w:t xml:space="preserve"> Hướng dẫn triển khai thực hiện các cơ chế chính sách đối với công tác quản lý, sử dụng tài chính, ngân sách của Nhà nước theo đúng quy định.</w:t>
      </w:r>
    </w:p>
    <w:p w14:paraId="04125108" w14:textId="77777777" w:rsidR="00B22089" w:rsidRPr="009C3831" w:rsidRDefault="00B22089" w:rsidP="00A40451">
      <w:pPr>
        <w:spacing w:before="60" w:after="60" w:line="264" w:lineRule="auto"/>
        <w:ind w:firstLine="709"/>
        <w:jc w:val="both"/>
        <w:rPr>
          <w:rFonts w:eastAsia="Times New Roman" w:cs="Times New Roman"/>
          <w:b/>
          <w:color w:val="000000"/>
          <w:szCs w:val="28"/>
          <w:lang w:val="sq-AL"/>
        </w:rPr>
      </w:pPr>
      <w:r w:rsidRPr="009C3831">
        <w:rPr>
          <w:rFonts w:eastAsia="Times New Roman" w:cs="Times New Roman"/>
          <w:b/>
          <w:color w:val="000000"/>
          <w:szCs w:val="28"/>
          <w:lang w:val="sq-AL"/>
        </w:rPr>
        <w:t xml:space="preserve">3. Trạm Y tế </w:t>
      </w:r>
    </w:p>
    <w:p w14:paraId="4DBB619E" w14:textId="62DCB263" w:rsidR="00B22089" w:rsidRPr="009C3831" w:rsidRDefault="00B22089" w:rsidP="00A40451">
      <w:pPr>
        <w:spacing w:before="60" w:after="60" w:line="264" w:lineRule="auto"/>
        <w:jc w:val="both"/>
        <w:rPr>
          <w:rFonts w:eastAsia="Times New Roman" w:cs="Times New Roman"/>
          <w:color w:val="000000"/>
          <w:szCs w:val="28"/>
          <w:lang w:val="sq-AL"/>
        </w:rPr>
      </w:pPr>
      <w:r w:rsidRPr="009C3831">
        <w:rPr>
          <w:rFonts w:eastAsia="Times New Roman" w:cs="Times New Roman"/>
          <w:b/>
          <w:bCs/>
          <w:color w:val="000000"/>
          <w:szCs w:val="28"/>
          <w:lang w:val="sq-AL"/>
        </w:rPr>
        <w:t xml:space="preserve">          </w:t>
      </w:r>
      <w:r w:rsidRPr="009C3831">
        <w:rPr>
          <w:rFonts w:eastAsia="Times New Roman" w:cs="Times New Roman"/>
          <w:color w:val="000000"/>
          <w:szCs w:val="28"/>
          <w:lang w:val="sq-AL"/>
        </w:rPr>
        <w:t>Nâng cao chất lượng khám bệnh, chữa bệnh BHYT; thực hiện tốt công tác</w:t>
      </w:r>
      <w:r w:rsidRPr="009C3831">
        <w:rPr>
          <w:rFonts w:eastAsia="Times New Roman" w:cs="Times New Roman"/>
          <w:color w:val="000000"/>
          <w:szCs w:val="28"/>
          <w:lang w:val="sq-AL"/>
        </w:rPr>
        <w:br/>
        <w:t>chăm sóc sức khỏe ban đầu cho Nhân dân. Phối h</w:t>
      </w:r>
      <w:r w:rsidR="00CF5552">
        <w:rPr>
          <w:rFonts w:eastAsia="Times New Roman" w:cs="Times New Roman"/>
          <w:color w:val="000000"/>
          <w:szCs w:val="28"/>
          <w:lang w:val="sq-AL"/>
        </w:rPr>
        <w:t xml:space="preserve">ợp tuyên truyền, vận động người </w:t>
      </w:r>
      <w:r w:rsidRPr="009C3831">
        <w:rPr>
          <w:rFonts w:eastAsia="Times New Roman" w:cs="Times New Roman"/>
          <w:color w:val="000000"/>
          <w:szCs w:val="28"/>
          <w:lang w:val="sq-AL"/>
        </w:rPr>
        <w:t>dân tham gia BHYT; quản lý và sử dụng h</w:t>
      </w:r>
      <w:r w:rsidR="00CF5552">
        <w:rPr>
          <w:rFonts w:eastAsia="Times New Roman" w:cs="Times New Roman"/>
          <w:color w:val="000000"/>
          <w:szCs w:val="28"/>
          <w:lang w:val="sq-AL"/>
        </w:rPr>
        <w:t xml:space="preserve">iệu quả quỹ khám chữa bệnh BHYT </w:t>
      </w:r>
      <w:r w:rsidRPr="009C3831">
        <w:rPr>
          <w:rFonts w:eastAsia="Times New Roman" w:cs="Times New Roman"/>
          <w:color w:val="000000"/>
          <w:szCs w:val="28"/>
          <w:lang w:val="sq-AL"/>
        </w:rPr>
        <w:t>theo quy định.</w:t>
      </w:r>
    </w:p>
    <w:p w14:paraId="289CCFB4" w14:textId="1A28E395" w:rsidR="00B22089" w:rsidRPr="009C3831" w:rsidRDefault="00B22089" w:rsidP="00A40451">
      <w:pPr>
        <w:spacing w:before="60" w:after="60" w:line="264" w:lineRule="auto"/>
        <w:ind w:firstLine="709"/>
        <w:jc w:val="both"/>
        <w:rPr>
          <w:rFonts w:eastAsia="Times New Roman" w:cs="Times New Roman"/>
          <w:b/>
          <w:bCs/>
          <w:spacing w:val="-8"/>
          <w:szCs w:val="28"/>
          <w:lang w:val="sq-AL" w:eastAsia="vi-VN"/>
        </w:rPr>
      </w:pPr>
      <w:r w:rsidRPr="009C3831">
        <w:rPr>
          <w:rFonts w:eastAsia="Times New Roman" w:cs="Times New Roman"/>
          <w:color w:val="000000"/>
          <w:szCs w:val="28"/>
          <w:lang w:val="sq-AL"/>
        </w:rPr>
        <w:tab/>
      </w:r>
      <w:r w:rsidRPr="009C3831">
        <w:rPr>
          <w:rFonts w:eastAsia="Times New Roman" w:cs="Times New Roman"/>
          <w:b/>
          <w:bCs/>
          <w:spacing w:val="-8"/>
          <w:szCs w:val="28"/>
          <w:lang w:val="sq-AL" w:eastAsia="vi-VN"/>
        </w:rPr>
        <w:t xml:space="preserve">4. Các </w:t>
      </w:r>
      <w:r w:rsidR="009C3831" w:rsidRPr="009C3831">
        <w:rPr>
          <w:rFonts w:eastAsia="Times New Roman" w:cs="Times New Roman"/>
          <w:b/>
          <w:bCs/>
          <w:spacing w:val="-8"/>
          <w:szCs w:val="28"/>
          <w:lang w:val="sq-AL" w:eastAsia="vi-VN"/>
        </w:rPr>
        <w:t xml:space="preserve">đơn vị </w:t>
      </w:r>
      <w:r w:rsidRPr="009C3831">
        <w:rPr>
          <w:rFonts w:eastAsia="Times New Roman" w:cs="Times New Roman"/>
          <w:b/>
          <w:bCs/>
          <w:spacing w:val="-8"/>
          <w:szCs w:val="28"/>
          <w:lang w:val="sq-AL" w:eastAsia="vi-VN"/>
        </w:rPr>
        <w:t>trường học</w:t>
      </w:r>
    </w:p>
    <w:p w14:paraId="22D8F60C" w14:textId="68A8C82C" w:rsidR="00B22089" w:rsidRPr="009C3831" w:rsidRDefault="00B22089" w:rsidP="00A40451">
      <w:pPr>
        <w:spacing w:before="60" w:after="60" w:line="264" w:lineRule="auto"/>
        <w:ind w:firstLine="709"/>
        <w:jc w:val="both"/>
        <w:rPr>
          <w:rFonts w:eastAsia="Times New Roman" w:cs="Times New Roman"/>
          <w:sz w:val="24"/>
          <w:szCs w:val="24"/>
          <w:lang w:val="sq-AL"/>
        </w:rPr>
      </w:pPr>
      <w:r w:rsidRPr="009C3831">
        <w:rPr>
          <w:rFonts w:eastAsia="Times New Roman" w:cs="Times New Roman"/>
          <w:color w:val="000000"/>
          <w:szCs w:val="28"/>
          <w:lang w:val="sq-AL"/>
        </w:rPr>
        <w:t>- Thực hiện trích quỹ chăm sóc sức khỏe ban đầu cho học sinh theo đúng</w:t>
      </w:r>
      <w:r w:rsidRPr="009C3831">
        <w:rPr>
          <w:rFonts w:eastAsia="Times New Roman" w:cs="Times New Roman"/>
          <w:color w:val="000000"/>
          <w:szCs w:val="28"/>
          <w:lang w:val="sq-AL"/>
        </w:rPr>
        <w:br/>
        <w:t>quy định tại Nghị định số 188/2025/NĐ-CP ngà</w:t>
      </w:r>
      <w:r w:rsidR="00943A87">
        <w:rPr>
          <w:rFonts w:eastAsia="Times New Roman" w:cs="Times New Roman"/>
          <w:color w:val="000000"/>
          <w:szCs w:val="28"/>
          <w:lang w:val="sq-AL"/>
        </w:rPr>
        <w:t xml:space="preserve">y 01 tháng 7 năm 2025 của Chính </w:t>
      </w:r>
      <w:r w:rsidRPr="009C3831">
        <w:rPr>
          <w:rFonts w:eastAsia="Times New Roman" w:cs="Times New Roman"/>
          <w:color w:val="000000"/>
          <w:szCs w:val="28"/>
          <w:lang w:val="sq-AL"/>
        </w:rPr>
        <w:t xml:space="preserve">phủ quy định chi tiết và hướng dẫn thi hành </w:t>
      </w:r>
      <w:r w:rsidR="00943A87">
        <w:rPr>
          <w:rFonts w:eastAsia="Times New Roman" w:cs="Times New Roman"/>
          <w:color w:val="000000"/>
          <w:szCs w:val="28"/>
          <w:lang w:val="sq-AL"/>
        </w:rPr>
        <w:t xml:space="preserve">một số điều của Luật BHYT; tăng </w:t>
      </w:r>
      <w:r w:rsidRPr="009C3831">
        <w:rPr>
          <w:rFonts w:eastAsia="Times New Roman" w:cs="Times New Roman"/>
          <w:color w:val="000000"/>
          <w:szCs w:val="28"/>
          <w:lang w:val="sq-AL"/>
        </w:rPr>
        <w:t>cường công tác thực hiện BHYT cho học sinh; rà so</w:t>
      </w:r>
      <w:r w:rsidR="00943A87">
        <w:rPr>
          <w:rFonts w:eastAsia="Times New Roman" w:cs="Times New Roman"/>
          <w:color w:val="000000"/>
          <w:szCs w:val="28"/>
          <w:lang w:val="sq-AL"/>
        </w:rPr>
        <w:t xml:space="preserve">át, đánh giá việc thực hiện chỉ </w:t>
      </w:r>
      <w:r w:rsidRPr="009C3831">
        <w:rPr>
          <w:rFonts w:eastAsia="Times New Roman" w:cs="Times New Roman"/>
          <w:color w:val="000000"/>
          <w:szCs w:val="28"/>
          <w:lang w:val="sq-AL"/>
        </w:rPr>
        <w:t>tiêu BHYT hàng năm, đảm bảo 100% học sinh, tham gia BHYT.</w:t>
      </w:r>
      <w:r w:rsidRPr="009C3831">
        <w:rPr>
          <w:rFonts w:eastAsia="Times New Roman" w:cs="Times New Roman"/>
          <w:color w:val="000000"/>
          <w:szCs w:val="28"/>
          <w:lang w:val="sq-AL"/>
        </w:rPr>
        <w:br/>
        <w:t xml:space="preserve">       - Tăng cường tuyên truyền, phổ biến các chính sách, pháp luật về BHYT,</w:t>
      </w:r>
      <w:r w:rsidRPr="009C3831">
        <w:rPr>
          <w:rFonts w:eastAsia="Times New Roman" w:cs="Times New Roman"/>
          <w:color w:val="000000"/>
          <w:szCs w:val="28"/>
          <w:lang w:val="sq-AL"/>
        </w:rPr>
        <w:br/>
        <w:t>giúp phụ huynh, học sinh hiểu rõ về ý nghĩa, quyền lợi và nghĩa vụ khi tham gia</w:t>
      </w:r>
      <w:r w:rsidRPr="009C3831">
        <w:rPr>
          <w:rFonts w:eastAsia="Times New Roman" w:cs="Times New Roman"/>
          <w:color w:val="000000"/>
          <w:szCs w:val="28"/>
          <w:lang w:val="sq-AL"/>
        </w:rPr>
        <w:br/>
        <w:t>BHYT. Kiện toàn mạng lưới y tế trường học; thực</w:t>
      </w:r>
      <w:r w:rsidR="00943A87">
        <w:rPr>
          <w:rFonts w:eastAsia="Times New Roman" w:cs="Times New Roman"/>
          <w:color w:val="000000"/>
          <w:szCs w:val="28"/>
          <w:lang w:val="sq-AL"/>
        </w:rPr>
        <w:t xml:space="preserve"> hiện tốt công tác chăm sóc sức </w:t>
      </w:r>
      <w:r w:rsidRPr="009C3831">
        <w:rPr>
          <w:rFonts w:eastAsia="Times New Roman" w:cs="Times New Roman"/>
          <w:color w:val="000000"/>
          <w:szCs w:val="28"/>
          <w:lang w:val="sq-AL"/>
        </w:rPr>
        <w:t>khỏe ban đầu cho học sinh; rà soát việc thu, đó</w:t>
      </w:r>
      <w:r w:rsidR="00943A87">
        <w:rPr>
          <w:rFonts w:eastAsia="Times New Roman" w:cs="Times New Roman"/>
          <w:color w:val="000000"/>
          <w:szCs w:val="28"/>
          <w:lang w:val="sq-AL"/>
        </w:rPr>
        <w:t xml:space="preserve">ng, gia hạn và cấp thẻ BHYT đối </w:t>
      </w:r>
      <w:r w:rsidRPr="009C3831">
        <w:rPr>
          <w:rFonts w:eastAsia="Times New Roman" w:cs="Times New Roman"/>
          <w:color w:val="000000"/>
          <w:szCs w:val="28"/>
          <w:lang w:val="sq-AL"/>
        </w:rPr>
        <w:t>với học sinh của đơn vị mình quản lý, đảm bảo đúng quy địn</w:t>
      </w:r>
      <w:r w:rsidR="00943A87">
        <w:rPr>
          <w:rFonts w:eastAsia="Times New Roman" w:cs="Times New Roman"/>
          <w:color w:val="000000"/>
          <w:szCs w:val="28"/>
          <w:lang w:val="sq-AL"/>
        </w:rPr>
        <w:t xml:space="preserve">h của pháp luật về </w:t>
      </w:r>
      <w:r w:rsidRPr="009C3831">
        <w:rPr>
          <w:rFonts w:eastAsia="Times New Roman" w:cs="Times New Roman"/>
          <w:color w:val="000000"/>
          <w:szCs w:val="28"/>
          <w:lang w:val="sq-AL"/>
        </w:rPr>
        <w:t>BHYT và các quy định pháp luật khác liên quan.</w:t>
      </w:r>
    </w:p>
    <w:p w14:paraId="7863F309" w14:textId="77777777" w:rsidR="00B22089" w:rsidRPr="009C3831" w:rsidRDefault="00B22089" w:rsidP="00A40451">
      <w:pPr>
        <w:spacing w:before="60" w:after="60" w:line="264" w:lineRule="auto"/>
        <w:jc w:val="both"/>
        <w:rPr>
          <w:rFonts w:eastAsia="Times New Roman" w:cs="Times New Roman"/>
          <w:b/>
          <w:color w:val="000000"/>
          <w:szCs w:val="28"/>
          <w:lang w:val="sq-AL"/>
        </w:rPr>
      </w:pPr>
      <w:r w:rsidRPr="009C3831">
        <w:rPr>
          <w:rFonts w:eastAsia="Times New Roman" w:cs="Times New Roman"/>
          <w:bCs/>
          <w:spacing w:val="-8"/>
          <w:szCs w:val="28"/>
          <w:lang w:val="sq-AL" w:eastAsia="vi-VN"/>
        </w:rPr>
        <w:tab/>
      </w:r>
      <w:r w:rsidRPr="009C3831">
        <w:rPr>
          <w:rFonts w:eastAsia="Times New Roman" w:cs="Times New Roman"/>
          <w:b/>
          <w:bCs/>
          <w:spacing w:val="-8"/>
          <w:szCs w:val="28"/>
          <w:lang w:val="sq-AL" w:eastAsia="vi-VN"/>
        </w:rPr>
        <w:t xml:space="preserve">5. </w:t>
      </w:r>
      <w:r w:rsidRPr="009C3831">
        <w:rPr>
          <w:rFonts w:eastAsia="Times New Roman" w:cs="Times New Roman"/>
          <w:b/>
          <w:color w:val="000000"/>
          <w:szCs w:val="28"/>
          <w:lang w:val="sq-AL"/>
        </w:rPr>
        <w:t>Trung tâm Dịch vụ tổng hợp</w:t>
      </w:r>
    </w:p>
    <w:p w14:paraId="2D6FA7D1" w14:textId="6F642D1C" w:rsidR="00B22089" w:rsidRPr="009C3831" w:rsidRDefault="00B22089" w:rsidP="00A40451">
      <w:pPr>
        <w:spacing w:before="60" w:after="60" w:line="264" w:lineRule="auto"/>
        <w:ind w:firstLine="709"/>
        <w:jc w:val="both"/>
        <w:rPr>
          <w:rFonts w:eastAsia="Times New Roman" w:cs="Times New Roman"/>
          <w:color w:val="000000"/>
          <w:szCs w:val="28"/>
          <w:lang w:val="sq-AL"/>
        </w:rPr>
      </w:pPr>
      <w:r w:rsidRPr="009C3831">
        <w:rPr>
          <w:rFonts w:eastAsia="Times New Roman" w:cs="Times New Roman"/>
          <w:color w:val="000000"/>
          <w:szCs w:val="28"/>
          <w:lang w:val="sq-AL"/>
        </w:rPr>
        <w:t>- Phối hợp cùng phòng Văn hoá - Xã hội tăng cường</w:t>
      </w:r>
      <w:r w:rsidR="00F67F5F">
        <w:rPr>
          <w:rFonts w:eastAsia="Times New Roman" w:cs="Times New Roman"/>
          <w:color w:val="000000"/>
          <w:szCs w:val="28"/>
          <w:lang w:val="sq-AL"/>
        </w:rPr>
        <w:t xml:space="preserve"> công tác </w:t>
      </w:r>
      <w:r w:rsidR="00943A87">
        <w:rPr>
          <w:rFonts w:eastAsia="Times New Roman" w:cs="Times New Roman"/>
          <w:color w:val="000000"/>
          <w:szCs w:val="28"/>
          <w:lang w:val="sq-AL"/>
        </w:rPr>
        <w:t xml:space="preserve">tuyên truyền, </w:t>
      </w:r>
      <w:r w:rsidRPr="009C3831">
        <w:rPr>
          <w:rFonts w:eastAsia="Times New Roman" w:cs="Times New Roman"/>
          <w:color w:val="000000"/>
          <w:szCs w:val="28"/>
          <w:lang w:val="sq-AL"/>
        </w:rPr>
        <w:t>phổ biến chủ trương của Đảng, chính sách và</w:t>
      </w:r>
      <w:r w:rsidR="00943A87">
        <w:rPr>
          <w:rFonts w:eastAsia="Times New Roman" w:cs="Times New Roman"/>
          <w:color w:val="000000"/>
          <w:szCs w:val="28"/>
          <w:lang w:val="sq-AL"/>
        </w:rPr>
        <w:t xml:space="preserve"> pháp luật của Nhà nước về BHYT </w:t>
      </w:r>
      <w:r w:rsidRPr="009C3831">
        <w:rPr>
          <w:rFonts w:eastAsia="Times New Roman" w:cs="Times New Roman"/>
          <w:color w:val="000000"/>
          <w:szCs w:val="28"/>
          <w:lang w:val="sq-AL"/>
        </w:rPr>
        <w:t xml:space="preserve">theo hướng trọng tâm, trọng điểm, phù hợp </w:t>
      </w:r>
      <w:r w:rsidR="00943A87">
        <w:rPr>
          <w:rFonts w:eastAsia="Times New Roman" w:cs="Times New Roman"/>
          <w:color w:val="000000"/>
          <w:szCs w:val="28"/>
          <w:lang w:val="sq-AL"/>
        </w:rPr>
        <w:t xml:space="preserve">từng nhóm đối tượng; triển khai các </w:t>
      </w:r>
      <w:r w:rsidRPr="009C3831">
        <w:rPr>
          <w:rFonts w:eastAsia="Times New Roman" w:cs="Times New Roman"/>
          <w:color w:val="000000"/>
          <w:szCs w:val="28"/>
          <w:lang w:val="sq-AL"/>
        </w:rPr>
        <w:t>hình thức truyền thông đa dạng, thiết thực, d</w:t>
      </w:r>
      <w:r w:rsidR="00943A87">
        <w:rPr>
          <w:rFonts w:eastAsia="Times New Roman" w:cs="Times New Roman"/>
          <w:color w:val="000000"/>
          <w:szCs w:val="28"/>
          <w:lang w:val="sq-AL"/>
        </w:rPr>
        <w:t xml:space="preserve">ễ tiếp cận, tập trung vào người lao </w:t>
      </w:r>
      <w:r w:rsidRPr="009C3831">
        <w:rPr>
          <w:rFonts w:eastAsia="Times New Roman" w:cs="Times New Roman"/>
          <w:color w:val="000000"/>
          <w:szCs w:val="28"/>
          <w:lang w:val="sq-AL"/>
        </w:rPr>
        <w:t xml:space="preserve">động tự do, nhấn mạnh giá trị nhân văn, </w:t>
      </w:r>
      <w:r w:rsidR="00943A87">
        <w:rPr>
          <w:rFonts w:eastAsia="Times New Roman" w:cs="Times New Roman"/>
          <w:color w:val="000000"/>
          <w:szCs w:val="28"/>
          <w:lang w:val="sq-AL"/>
        </w:rPr>
        <w:t xml:space="preserve">tinh thần chia sẻ cộng đồng của chính </w:t>
      </w:r>
      <w:r w:rsidRPr="009C3831">
        <w:rPr>
          <w:rFonts w:eastAsia="Times New Roman" w:cs="Times New Roman"/>
          <w:color w:val="000000"/>
          <w:szCs w:val="28"/>
          <w:lang w:val="sq-AL"/>
        </w:rPr>
        <w:t>sách BHYT, góp phần nâng cao nhận thứ</w:t>
      </w:r>
      <w:r w:rsidR="00943A87">
        <w:rPr>
          <w:rFonts w:eastAsia="Times New Roman" w:cs="Times New Roman"/>
          <w:color w:val="000000"/>
          <w:szCs w:val="28"/>
          <w:lang w:val="sq-AL"/>
        </w:rPr>
        <w:t xml:space="preserve">c, tạo sự đồng thuận trong Nhân dân; đa </w:t>
      </w:r>
      <w:r w:rsidRPr="009C3831">
        <w:rPr>
          <w:rFonts w:eastAsia="Times New Roman" w:cs="Times New Roman"/>
          <w:color w:val="000000"/>
          <w:szCs w:val="28"/>
          <w:lang w:val="sq-AL"/>
        </w:rPr>
        <w:t>dạng hóa hình thức truyền thông, bảo</w:t>
      </w:r>
      <w:r w:rsidR="00943A87">
        <w:rPr>
          <w:rFonts w:eastAsia="Times New Roman" w:cs="Times New Roman"/>
          <w:color w:val="000000"/>
          <w:szCs w:val="28"/>
          <w:lang w:val="sq-AL"/>
        </w:rPr>
        <w:t xml:space="preserve"> đảm dễ tiếp cận và phù hợp với từng nhóm </w:t>
      </w:r>
      <w:r w:rsidRPr="009C3831">
        <w:rPr>
          <w:rFonts w:eastAsia="Times New Roman" w:cs="Times New Roman"/>
          <w:color w:val="000000"/>
          <w:szCs w:val="28"/>
          <w:lang w:val="sq-AL"/>
        </w:rPr>
        <w:t>đối tượng.</w:t>
      </w:r>
    </w:p>
    <w:p w14:paraId="2F85C708" w14:textId="77777777" w:rsidR="00B22089" w:rsidRPr="009C3831" w:rsidRDefault="00B22089" w:rsidP="00A40451">
      <w:pPr>
        <w:spacing w:before="60" w:after="60" w:line="264" w:lineRule="auto"/>
        <w:ind w:firstLine="709"/>
        <w:jc w:val="both"/>
        <w:rPr>
          <w:rFonts w:eastAsia="Times New Roman" w:cs="Times New Roman"/>
          <w:bCs/>
          <w:spacing w:val="-8"/>
          <w:szCs w:val="28"/>
          <w:lang w:val="sq-AL" w:eastAsia="vi-VN"/>
        </w:rPr>
      </w:pPr>
      <w:r w:rsidRPr="009C3831">
        <w:rPr>
          <w:rFonts w:eastAsia="Times New Roman" w:cs="Times New Roman"/>
          <w:color w:val="000000"/>
          <w:szCs w:val="28"/>
          <w:lang w:val="sq-AL"/>
        </w:rPr>
        <w:t>-</w:t>
      </w:r>
      <w:r w:rsidRPr="009C3831">
        <w:rPr>
          <w:rFonts w:eastAsia="Times New Roman" w:cs="Times New Roman"/>
          <w:bCs/>
          <w:spacing w:val="-8"/>
          <w:szCs w:val="28"/>
          <w:lang w:val="sq-AL" w:eastAsia="vi-VN"/>
        </w:rPr>
        <w:t xml:space="preserve"> Xây dựng các chuyên mục, tin, bài nhằm nâng cao nhận thức và trách nhiệm của người dân trong tham gia bảo hiểm y tế.</w:t>
      </w:r>
    </w:p>
    <w:p w14:paraId="3A314A09" w14:textId="5A6E83C2" w:rsidR="00B22089" w:rsidRPr="009C3831" w:rsidRDefault="00B22089" w:rsidP="00A40451">
      <w:pPr>
        <w:spacing w:before="60" w:after="60" w:line="264" w:lineRule="auto"/>
        <w:ind w:firstLine="709"/>
        <w:jc w:val="both"/>
        <w:rPr>
          <w:rFonts w:eastAsia="Times New Roman" w:cs="Times New Roman"/>
          <w:b/>
          <w:spacing w:val="-8"/>
          <w:szCs w:val="28"/>
          <w:lang w:val="sq-AL" w:eastAsia="vi-VN"/>
        </w:rPr>
      </w:pPr>
      <w:r w:rsidRPr="009C3831">
        <w:rPr>
          <w:rFonts w:eastAsia="Times New Roman" w:cs="Times New Roman"/>
          <w:b/>
          <w:spacing w:val="-8"/>
          <w:szCs w:val="28"/>
          <w:lang w:val="sq-AL" w:eastAsia="vi-VN"/>
        </w:rPr>
        <w:t>6. Công an</w:t>
      </w:r>
      <w:r w:rsidR="00D82548" w:rsidRPr="009C3831">
        <w:rPr>
          <w:rFonts w:eastAsia="Times New Roman" w:cs="Times New Roman"/>
          <w:b/>
          <w:spacing w:val="-8"/>
          <w:szCs w:val="28"/>
          <w:lang w:val="sq-AL" w:eastAsia="vi-VN"/>
        </w:rPr>
        <w:t xml:space="preserve"> xã</w:t>
      </w:r>
      <w:r w:rsidRPr="009C3831">
        <w:rPr>
          <w:rFonts w:eastAsia="Times New Roman" w:cs="Times New Roman"/>
          <w:b/>
          <w:spacing w:val="-8"/>
          <w:szCs w:val="28"/>
          <w:lang w:val="sq-AL" w:eastAsia="vi-VN"/>
        </w:rPr>
        <w:t xml:space="preserve"> </w:t>
      </w:r>
    </w:p>
    <w:p w14:paraId="0FF203BA" w14:textId="5696180B" w:rsidR="00B22089" w:rsidRPr="009C3831" w:rsidRDefault="00B22089" w:rsidP="00A40451">
      <w:pPr>
        <w:spacing w:before="60" w:after="60" w:line="264" w:lineRule="auto"/>
        <w:ind w:firstLine="709"/>
        <w:jc w:val="both"/>
        <w:rPr>
          <w:rFonts w:eastAsia="Times New Roman" w:cs="Times New Roman"/>
          <w:bCs/>
          <w:spacing w:val="-8"/>
          <w:szCs w:val="28"/>
          <w:lang w:val="sq-AL" w:eastAsia="vi-VN"/>
        </w:rPr>
      </w:pPr>
      <w:r w:rsidRPr="009C3831">
        <w:rPr>
          <w:rFonts w:eastAsia="Times New Roman" w:cs="Times New Roman"/>
          <w:bCs/>
          <w:spacing w:val="-8"/>
          <w:szCs w:val="28"/>
          <w:lang w:val="sq-AL" w:eastAsia="vi-VN"/>
        </w:rPr>
        <w:t xml:space="preserve">- Phối hợp với Trạm Y tế, BHXH </w:t>
      </w:r>
      <w:r w:rsidR="00A15D33">
        <w:rPr>
          <w:rFonts w:eastAsia="Times New Roman" w:cs="Times New Roman"/>
          <w:bCs/>
          <w:spacing w:val="-8"/>
          <w:szCs w:val="28"/>
          <w:lang w:val="sq-AL" w:eastAsia="vi-VN"/>
        </w:rPr>
        <w:t>Khu vực Đức Thọ</w:t>
      </w:r>
      <w:r w:rsidRPr="009C3831">
        <w:rPr>
          <w:rFonts w:eastAsia="Times New Roman" w:cs="Times New Roman"/>
          <w:bCs/>
          <w:spacing w:val="-8"/>
          <w:szCs w:val="28"/>
          <w:lang w:val="sq-AL" w:eastAsia="vi-VN"/>
        </w:rPr>
        <w:t xml:space="preserve"> trong việc kết nối, khai thác dữ liệu dân cư phục vụ quản lý người tham gia BHYT.</w:t>
      </w:r>
    </w:p>
    <w:p w14:paraId="5285C2D9" w14:textId="77777777" w:rsidR="00B22089" w:rsidRPr="009C3831" w:rsidRDefault="00B22089" w:rsidP="00A40451">
      <w:pPr>
        <w:spacing w:before="60" w:after="60" w:line="264" w:lineRule="auto"/>
        <w:ind w:firstLine="709"/>
        <w:jc w:val="both"/>
        <w:rPr>
          <w:rFonts w:eastAsia="Times New Roman" w:cs="Times New Roman"/>
          <w:bCs/>
          <w:spacing w:val="-8"/>
          <w:szCs w:val="28"/>
          <w:lang w:val="sq-AL" w:eastAsia="vi-VN"/>
        </w:rPr>
      </w:pPr>
      <w:r w:rsidRPr="009C3831">
        <w:rPr>
          <w:rFonts w:eastAsia="Times New Roman" w:cs="Times New Roman"/>
          <w:bCs/>
          <w:spacing w:val="-8"/>
          <w:szCs w:val="28"/>
          <w:lang w:val="sq-AL" w:eastAsia="vi-VN"/>
        </w:rPr>
        <w:t>- Hướng dẫn, hỗ trợ triển khai xác thực điện tử, sử dụng VNeID trong khám chữa bệnh BHYT.</w:t>
      </w:r>
    </w:p>
    <w:p w14:paraId="7090D539" w14:textId="77777777" w:rsidR="00B22089" w:rsidRPr="009C3831" w:rsidRDefault="00B22089" w:rsidP="00A40451">
      <w:pPr>
        <w:spacing w:before="60" w:after="60" w:line="264" w:lineRule="auto"/>
        <w:ind w:firstLine="709"/>
        <w:jc w:val="both"/>
        <w:rPr>
          <w:rFonts w:eastAsia="Times New Roman" w:cs="Times New Roman"/>
          <w:bCs/>
          <w:spacing w:val="-8"/>
          <w:szCs w:val="28"/>
          <w:lang w:val="sq-AL" w:eastAsia="vi-VN"/>
        </w:rPr>
      </w:pPr>
      <w:r w:rsidRPr="009C3831">
        <w:rPr>
          <w:rFonts w:eastAsia="Times New Roman" w:cs="Times New Roman"/>
          <w:bCs/>
          <w:spacing w:val="-8"/>
          <w:szCs w:val="28"/>
          <w:lang w:val="sq-AL" w:eastAsia="vi-VN"/>
        </w:rPr>
        <w:t>- Bảo đảm an ninh, an toàn thông tin trong quá trình kết nối, chia sẻ dữ liệu theo quy định của pháp luật.</w:t>
      </w:r>
    </w:p>
    <w:p w14:paraId="285E9405" w14:textId="7521546C" w:rsidR="00B22089" w:rsidRPr="009C3831" w:rsidRDefault="009C3831" w:rsidP="00A40451">
      <w:pPr>
        <w:spacing w:before="60" w:after="60" w:line="264" w:lineRule="auto"/>
        <w:ind w:firstLine="709"/>
        <w:jc w:val="both"/>
        <w:rPr>
          <w:rFonts w:eastAsia="Times New Roman" w:cs="Times New Roman"/>
          <w:b/>
          <w:bCs/>
          <w:spacing w:val="-8"/>
          <w:szCs w:val="28"/>
          <w:lang w:val="sq-AL" w:eastAsia="vi-VN"/>
        </w:rPr>
      </w:pPr>
      <w:r>
        <w:rPr>
          <w:rFonts w:eastAsia="Times New Roman" w:cs="Times New Roman"/>
          <w:b/>
          <w:bCs/>
          <w:spacing w:val="-8"/>
          <w:szCs w:val="28"/>
          <w:lang w:val="sq-AL" w:eastAsia="vi-VN"/>
        </w:rPr>
        <w:t>7</w:t>
      </w:r>
      <w:r w:rsidR="00B22089" w:rsidRPr="009C3831">
        <w:rPr>
          <w:rFonts w:eastAsia="Times New Roman" w:cs="Times New Roman"/>
          <w:b/>
          <w:bCs/>
          <w:spacing w:val="-8"/>
          <w:szCs w:val="28"/>
          <w:lang w:val="sq-AL" w:eastAsia="vi-VN"/>
        </w:rPr>
        <w:t>. Các phòng, ngành, đơn vị liên quan</w:t>
      </w:r>
    </w:p>
    <w:p w14:paraId="4F61406F" w14:textId="03864732" w:rsidR="00B22089" w:rsidRPr="009C3831" w:rsidRDefault="00B22089" w:rsidP="00A40451">
      <w:pPr>
        <w:spacing w:before="60" w:after="60" w:line="264" w:lineRule="auto"/>
        <w:ind w:firstLine="709"/>
        <w:jc w:val="both"/>
        <w:rPr>
          <w:rFonts w:eastAsia="Times New Roman" w:cs="Times New Roman"/>
          <w:bCs/>
          <w:spacing w:val="-8"/>
          <w:szCs w:val="28"/>
          <w:lang w:val="sq-AL" w:eastAsia="vi-VN"/>
        </w:rPr>
      </w:pPr>
      <w:r w:rsidRPr="009C3831">
        <w:rPr>
          <w:rFonts w:eastAsia="Times New Roman" w:cs="Times New Roman"/>
          <w:bCs/>
          <w:spacing w:val="-8"/>
          <w:szCs w:val="28"/>
          <w:lang w:val="sq-AL" w:eastAsia="vi-VN"/>
        </w:rPr>
        <w:t xml:space="preserve">- Theo chức năng, nhiệm vụ được giao, chủ động phối hợp với Phòng Văn hóa –Xã hội, Bảo hiểm xã hội </w:t>
      </w:r>
      <w:r w:rsidR="00A72FD2">
        <w:rPr>
          <w:rFonts w:eastAsia="Times New Roman" w:cs="Times New Roman"/>
          <w:bCs/>
          <w:spacing w:val="-8"/>
          <w:szCs w:val="28"/>
          <w:lang w:val="sq-AL" w:eastAsia="vi-VN"/>
        </w:rPr>
        <w:t>k</w:t>
      </w:r>
      <w:r w:rsidR="00A15D33">
        <w:rPr>
          <w:rFonts w:eastAsia="Times New Roman" w:cs="Times New Roman"/>
          <w:bCs/>
          <w:spacing w:val="-8"/>
          <w:szCs w:val="28"/>
          <w:lang w:val="sq-AL" w:eastAsia="vi-VN"/>
        </w:rPr>
        <w:t xml:space="preserve">hu vực Đức Thọ </w:t>
      </w:r>
      <w:r w:rsidRPr="009C3831">
        <w:rPr>
          <w:rFonts w:eastAsia="Times New Roman" w:cs="Times New Roman"/>
          <w:bCs/>
          <w:spacing w:val="-8"/>
          <w:szCs w:val="28"/>
          <w:lang w:val="sq-AL" w:eastAsia="vi-VN"/>
        </w:rPr>
        <w:t>triển khai thực hiện hiệu quả các nhiệm vụ, giải pháp về bảo hiểm y tế toàn dân trong giai đoạn mới; lồng ghép các mục tiêu, chỉ tiêu, nhiệm vụ phát triển bảo hiểm y tế vào các chương trình, kế hoạch công tác hằng năm của ngành, lĩnh vực.</w:t>
      </w:r>
    </w:p>
    <w:p w14:paraId="60F1BA23" w14:textId="77777777" w:rsidR="00B22089" w:rsidRPr="009C3831" w:rsidRDefault="00B22089" w:rsidP="00A40451">
      <w:pPr>
        <w:spacing w:before="60" w:after="60" w:line="264" w:lineRule="auto"/>
        <w:ind w:firstLine="709"/>
        <w:jc w:val="both"/>
        <w:rPr>
          <w:rFonts w:eastAsia="Times New Roman" w:cs="Times New Roman"/>
          <w:bCs/>
          <w:spacing w:val="-8"/>
          <w:szCs w:val="28"/>
          <w:lang w:val="sq-AL" w:eastAsia="vi-VN"/>
        </w:rPr>
      </w:pPr>
      <w:r w:rsidRPr="009C3831">
        <w:rPr>
          <w:rFonts w:eastAsia="Times New Roman" w:cs="Times New Roman"/>
          <w:bCs/>
          <w:spacing w:val="-8"/>
          <w:szCs w:val="28"/>
          <w:lang w:val="sq-AL" w:eastAsia="vi-VN"/>
        </w:rPr>
        <w:t>- Đẩy mạnh công tác tuyên truyền, phổ biến chính sách, pháp luật về bảo hiểm y tế đến cán bộ, công chức, viên chức, người lao động và các đối tượng thuộc phạm vi quản lý; vận động người dân tích cực tham gia bảo hiểm y tế, góp phần thực hiện mục tiêu bảo hiểm y tế toàn dân trên địa bàn xã.</w:t>
      </w:r>
    </w:p>
    <w:p w14:paraId="347ECC6C" w14:textId="043A6B8B" w:rsidR="00B22089" w:rsidRPr="009C3831" w:rsidRDefault="009C3831" w:rsidP="00A40451">
      <w:pPr>
        <w:spacing w:before="60" w:after="60" w:line="264" w:lineRule="auto"/>
        <w:ind w:firstLine="709"/>
        <w:jc w:val="both"/>
        <w:rPr>
          <w:rFonts w:eastAsia="Times New Roman" w:cs="Times New Roman"/>
          <w:b/>
          <w:bCs/>
          <w:spacing w:val="-8"/>
          <w:szCs w:val="28"/>
          <w:lang w:val="sq-AL" w:eastAsia="vi-VN"/>
        </w:rPr>
      </w:pPr>
      <w:r>
        <w:rPr>
          <w:rFonts w:eastAsia="Times New Roman" w:cs="Times New Roman"/>
          <w:b/>
          <w:bCs/>
          <w:spacing w:val="-8"/>
          <w:szCs w:val="28"/>
          <w:lang w:val="sq-AL" w:eastAsia="vi-VN"/>
        </w:rPr>
        <w:t>8</w:t>
      </w:r>
      <w:r w:rsidR="00B22089" w:rsidRPr="009C3831">
        <w:rPr>
          <w:rFonts w:eastAsia="Times New Roman" w:cs="Times New Roman"/>
          <w:b/>
          <w:bCs/>
          <w:spacing w:val="-8"/>
          <w:szCs w:val="28"/>
          <w:lang w:val="sq-AL" w:eastAsia="vi-VN"/>
        </w:rPr>
        <w:t>. Đề nghị Ủy ban Mặt trận Tổ quốc Việt Nam và các tổ chức chính trị - Xã hội</w:t>
      </w:r>
    </w:p>
    <w:p w14:paraId="7F7520CD" w14:textId="1725D6A5" w:rsidR="00B22089" w:rsidRPr="009C3831" w:rsidRDefault="00B22089" w:rsidP="00A40451">
      <w:pPr>
        <w:spacing w:before="60" w:after="60" w:line="264" w:lineRule="auto"/>
        <w:ind w:firstLine="709"/>
        <w:jc w:val="both"/>
        <w:rPr>
          <w:rFonts w:eastAsia="Times New Roman" w:cs="Times New Roman"/>
          <w:color w:val="000000"/>
          <w:szCs w:val="28"/>
          <w:lang w:val="sq-AL"/>
        </w:rPr>
      </w:pPr>
      <w:r w:rsidRPr="009C3831">
        <w:rPr>
          <w:rFonts w:eastAsia="Times New Roman" w:cs="Times New Roman"/>
          <w:color w:val="000000"/>
          <w:szCs w:val="28"/>
          <w:lang w:val="sq-AL"/>
        </w:rPr>
        <w:t xml:space="preserve">- Phát huy vai trò nòng cốt trong công tác </w:t>
      </w:r>
      <w:r w:rsidR="00A15D33">
        <w:rPr>
          <w:rFonts w:eastAsia="Times New Roman" w:cs="Times New Roman"/>
          <w:color w:val="000000"/>
          <w:szCs w:val="28"/>
          <w:lang w:val="sq-AL"/>
        </w:rPr>
        <w:t xml:space="preserve">tuyên truyền, vận động Nhân dân </w:t>
      </w:r>
      <w:r w:rsidRPr="009C3831">
        <w:rPr>
          <w:rFonts w:eastAsia="Times New Roman" w:cs="Times New Roman"/>
          <w:color w:val="000000"/>
          <w:szCs w:val="28"/>
          <w:lang w:val="sq-AL"/>
        </w:rPr>
        <w:t>tham gia BHYT; lồng ghép nội dung vận độn</w:t>
      </w:r>
      <w:r w:rsidR="00A15D33">
        <w:rPr>
          <w:rFonts w:eastAsia="Times New Roman" w:cs="Times New Roman"/>
          <w:color w:val="000000"/>
          <w:szCs w:val="28"/>
          <w:lang w:val="sq-AL"/>
        </w:rPr>
        <w:t xml:space="preserve">g tham gia BHYT trong các phong </w:t>
      </w:r>
      <w:r w:rsidRPr="009C3831">
        <w:rPr>
          <w:rFonts w:eastAsia="Times New Roman" w:cs="Times New Roman"/>
          <w:color w:val="000000"/>
          <w:szCs w:val="28"/>
          <w:lang w:val="sq-AL"/>
        </w:rPr>
        <w:t>trào, cuộc vận động của Mặt trận Tổ quốc và tổ</w:t>
      </w:r>
      <w:r w:rsidR="00A15D33">
        <w:rPr>
          <w:rFonts w:eastAsia="Times New Roman" w:cs="Times New Roman"/>
          <w:color w:val="000000"/>
          <w:szCs w:val="28"/>
          <w:lang w:val="sq-AL"/>
        </w:rPr>
        <w:t xml:space="preserve"> chức chính trị - xã hội. Tuyên </w:t>
      </w:r>
      <w:r w:rsidRPr="009C3831">
        <w:rPr>
          <w:rFonts w:eastAsia="Times New Roman" w:cs="Times New Roman"/>
          <w:color w:val="000000"/>
          <w:szCs w:val="28"/>
          <w:lang w:val="sq-AL"/>
        </w:rPr>
        <w:t xml:space="preserve">truyền sâu rộng trong đoàn viên, hội viên và các </w:t>
      </w:r>
      <w:r w:rsidR="00A15D33">
        <w:rPr>
          <w:rFonts w:eastAsia="Times New Roman" w:cs="Times New Roman"/>
          <w:color w:val="000000"/>
          <w:szCs w:val="28"/>
          <w:lang w:val="sq-AL"/>
        </w:rPr>
        <w:t>tầng lớp Nhân dân về quyền lợi,</w:t>
      </w:r>
      <w:r w:rsidRPr="009C3831">
        <w:rPr>
          <w:rFonts w:eastAsia="Times New Roman" w:cs="Times New Roman"/>
          <w:color w:val="000000"/>
          <w:szCs w:val="28"/>
          <w:lang w:val="sq-AL"/>
        </w:rPr>
        <w:t>nghĩa vụ và ý nghĩa nhân văn của chính sách BHYT.</w:t>
      </w:r>
    </w:p>
    <w:p w14:paraId="4B7842F2" w14:textId="56B98BDC" w:rsidR="00B22089" w:rsidRPr="009C3831" w:rsidRDefault="00B22089" w:rsidP="00A40451">
      <w:pPr>
        <w:spacing w:before="60" w:after="60" w:line="264" w:lineRule="auto"/>
        <w:ind w:firstLine="709"/>
        <w:jc w:val="both"/>
        <w:rPr>
          <w:rFonts w:eastAsia="Times New Roman" w:cs="Times New Roman"/>
          <w:b/>
          <w:bCs/>
          <w:spacing w:val="-8"/>
          <w:szCs w:val="28"/>
          <w:lang w:val="sq-AL" w:eastAsia="vi-VN"/>
        </w:rPr>
      </w:pPr>
      <w:r w:rsidRPr="009C3831">
        <w:rPr>
          <w:rFonts w:eastAsia="Times New Roman" w:cs="Times New Roman"/>
          <w:color w:val="000000"/>
          <w:szCs w:val="28"/>
          <w:lang w:val="sq-AL"/>
        </w:rPr>
        <w:t>- Giám sát việc thực hiện chính sách pháp luật về BHYT, kị</w:t>
      </w:r>
      <w:r w:rsidR="00A15D33">
        <w:rPr>
          <w:rFonts w:eastAsia="Times New Roman" w:cs="Times New Roman"/>
          <w:color w:val="000000"/>
          <w:szCs w:val="28"/>
          <w:lang w:val="sq-AL"/>
        </w:rPr>
        <w:t xml:space="preserve">p thời phản ánh </w:t>
      </w:r>
      <w:r w:rsidRPr="009C3831">
        <w:rPr>
          <w:rFonts w:eastAsia="Times New Roman" w:cs="Times New Roman"/>
          <w:color w:val="000000"/>
          <w:szCs w:val="28"/>
          <w:lang w:val="sq-AL"/>
        </w:rPr>
        <w:t xml:space="preserve">tâm tư, nguyện vọng, khó khăn, vướng mắc </w:t>
      </w:r>
      <w:r w:rsidR="00A15D33">
        <w:rPr>
          <w:rFonts w:eastAsia="Times New Roman" w:cs="Times New Roman"/>
          <w:color w:val="000000"/>
          <w:szCs w:val="28"/>
          <w:lang w:val="sq-AL"/>
        </w:rPr>
        <w:t xml:space="preserve">của Nhân dân; kiến nghị cơ quan có </w:t>
      </w:r>
      <w:r w:rsidRPr="009C3831">
        <w:rPr>
          <w:rFonts w:eastAsia="Times New Roman" w:cs="Times New Roman"/>
          <w:color w:val="000000"/>
          <w:szCs w:val="28"/>
          <w:lang w:val="sq-AL"/>
        </w:rPr>
        <w:t>thẩm quyền xem xét, giải quyết theo quy định.</w:t>
      </w:r>
    </w:p>
    <w:p w14:paraId="5FAD1C19" w14:textId="39CB3EAC" w:rsidR="00B22089" w:rsidRPr="009C3831" w:rsidRDefault="009C3831" w:rsidP="00A40451">
      <w:pPr>
        <w:spacing w:before="60" w:after="60" w:line="264" w:lineRule="auto"/>
        <w:ind w:firstLine="709"/>
        <w:jc w:val="both"/>
        <w:rPr>
          <w:rFonts w:eastAsia="Times New Roman" w:cs="Times New Roman"/>
          <w:b/>
          <w:bCs/>
          <w:spacing w:val="-8"/>
          <w:szCs w:val="28"/>
          <w:lang w:eastAsia="vi-VN"/>
        </w:rPr>
      </w:pPr>
      <w:r>
        <w:rPr>
          <w:rFonts w:eastAsia="Times New Roman" w:cs="Times New Roman"/>
          <w:b/>
          <w:bCs/>
          <w:spacing w:val="-8"/>
          <w:szCs w:val="28"/>
          <w:lang w:eastAsia="vi-VN"/>
        </w:rPr>
        <w:t>9</w:t>
      </w:r>
      <w:r w:rsidR="00B22089" w:rsidRPr="009C3831">
        <w:rPr>
          <w:rFonts w:eastAsia="Times New Roman" w:cs="Times New Roman"/>
          <w:b/>
          <w:bCs/>
          <w:spacing w:val="-8"/>
          <w:szCs w:val="28"/>
          <w:lang w:eastAsia="vi-VN"/>
        </w:rPr>
        <w:t xml:space="preserve">.  Các </w:t>
      </w:r>
      <w:r w:rsidR="00B15D11" w:rsidRPr="009C3831">
        <w:rPr>
          <w:rFonts w:eastAsia="Times New Roman" w:cs="Times New Roman"/>
          <w:b/>
          <w:bCs/>
          <w:spacing w:val="-8"/>
          <w:szCs w:val="28"/>
          <w:lang w:eastAsia="vi-VN"/>
        </w:rPr>
        <w:t xml:space="preserve">đơn vị </w:t>
      </w:r>
      <w:r w:rsidR="00B22089" w:rsidRPr="009C3831">
        <w:rPr>
          <w:rFonts w:eastAsia="Times New Roman" w:cs="Times New Roman"/>
          <w:b/>
          <w:bCs/>
          <w:spacing w:val="-8"/>
          <w:szCs w:val="28"/>
          <w:lang w:eastAsia="vi-VN"/>
        </w:rPr>
        <w:t>thôn</w:t>
      </w:r>
    </w:p>
    <w:p w14:paraId="0F1BD14A" w14:textId="77777777" w:rsidR="00B22089" w:rsidRPr="009C3831" w:rsidRDefault="00B22089" w:rsidP="00A40451">
      <w:pPr>
        <w:spacing w:before="60" w:after="60" w:line="264" w:lineRule="auto"/>
        <w:ind w:firstLine="709"/>
        <w:jc w:val="both"/>
        <w:rPr>
          <w:rFonts w:eastAsia="Times New Roman" w:cs="Times New Roman"/>
          <w:b/>
          <w:bCs/>
          <w:spacing w:val="-8"/>
          <w:szCs w:val="28"/>
          <w:lang w:eastAsia="vi-VN"/>
        </w:rPr>
      </w:pPr>
      <w:r w:rsidRPr="009C3831">
        <w:rPr>
          <w:rFonts w:eastAsia="Times New Roman" w:cs="Times New Roman"/>
          <w:bCs/>
          <w:spacing w:val="-8"/>
          <w:szCs w:val="28"/>
        </w:rPr>
        <w:t>-</w:t>
      </w:r>
      <w:r w:rsidRPr="009C3831">
        <w:rPr>
          <w:rFonts w:eastAsia="Times New Roman" w:cs="Times New Roman"/>
          <w:bCs/>
          <w:spacing w:val="-8"/>
          <w:szCs w:val="28"/>
          <w:lang w:val="vi-VN"/>
        </w:rPr>
        <w:t xml:space="preserve"> </w:t>
      </w:r>
      <w:r w:rsidRPr="009C3831">
        <w:rPr>
          <w:rFonts w:eastAsia="Times New Roman" w:cs="Times New Roman"/>
          <w:bCs/>
          <w:spacing w:val="-8"/>
          <w:szCs w:val="28"/>
        </w:rPr>
        <w:t>Chịu trách nhiệm trước Ủy ban nhân dân xã về kết quả thực hiện các chỉ tiêu bảo hiểm y tế trên địa bàn</w:t>
      </w:r>
      <w:r w:rsidRPr="009C3831">
        <w:rPr>
          <w:rFonts w:eastAsia="Times New Roman" w:cs="Times New Roman"/>
          <w:spacing w:val="-8"/>
          <w:szCs w:val="28"/>
        </w:rPr>
        <w:t xml:space="preserve">; lấy kết quả thực hiện chỉ tiêu bao phủ bảo hiểm y tế làm một trong những tiêu chí đánh giá mức độ hoàn thành nhiệm vụ, bình xét thi đua, khen thưởng hàng năm. </w:t>
      </w:r>
    </w:p>
    <w:p w14:paraId="3938AE11" w14:textId="69DCC0DE" w:rsidR="00B22089" w:rsidRPr="009C3831" w:rsidRDefault="00B22089" w:rsidP="00A40451">
      <w:pPr>
        <w:spacing w:before="60" w:after="60" w:line="264" w:lineRule="auto"/>
        <w:ind w:firstLine="709"/>
        <w:jc w:val="both"/>
        <w:rPr>
          <w:rFonts w:eastAsia="Times New Roman" w:cs="Times New Roman"/>
          <w:spacing w:val="-8"/>
          <w:szCs w:val="28"/>
        </w:rPr>
      </w:pPr>
      <w:r w:rsidRPr="009C3831">
        <w:rPr>
          <w:rFonts w:eastAsia="Times New Roman" w:cs="Times New Roman"/>
          <w:bCs/>
          <w:spacing w:val="-8"/>
          <w:szCs w:val="28"/>
        </w:rPr>
        <w:t>-</w:t>
      </w:r>
      <w:r w:rsidRPr="009C3831">
        <w:rPr>
          <w:rFonts w:eastAsia="Times New Roman" w:cs="Times New Roman"/>
          <w:spacing w:val="-8"/>
          <w:szCs w:val="28"/>
          <w:lang w:val="vi-VN"/>
        </w:rPr>
        <w:t xml:space="preserve"> </w:t>
      </w:r>
      <w:r w:rsidRPr="009C3831">
        <w:rPr>
          <w:rFonts w:eastAsia="Times New Roman" w:cs="Times New Roman"/>
          <w:spacing w:val="-8"/>
          <w:szCs w:val="28"/>
        </w:rPr>
        <w:t>Thường xuyên r</w:t>
      </w:r>
      <w:r w:rsidRPr="009C3831">
        <w:rPr>
          <w:rFonts w:eastAsia="Times New Roman" w:cs="Times New Roman"/>
          <w:spacing w:val="-8"/>
          <w:szCs w:val="28"/>
          <w:lang w:val="vi-VN"/>
        </w:rPr>
        <w:t>à soát các</w:t>
      </w:r>
      <w:r w:rsidRPr="009C3831">
        <w:rPr>
          <w:rFonts w:eastAsia="Times New Roman" w:cs="Times New Roman"/>
          <w:spacing w:val="-8"/>
          <w:szCs w:val="28"/>
        </w:rPr>
        <w:t xml:space="preserve"> nhóm </w:t>
      </w:r>
      <w:r w:rsidRPr="009C3831">
        <w:rPr>
          <w:rFonts w:eastAsia="Times New Roman" w:cs="Times New Roman"/>
          <w:spacing w:val="-8"/>
          <w:szCs w:val="28"/>
          <w:lang w:val="vi-VN"/>
        </w:rPr>
        <w:t xml:space="preserve">đối tượng chưa tham gia </w:t>
      </w:r>
      <w:r w:rsidRPr="009C3831">
        <w:rPr>
          <w:rFonts w:eastAsia="Times New Roman" w:cs="Times New Roman"/>
          <w:spacing w:val="-8"/>
          <w:szCs w:val="28"/>
        </w:rPr>
        <w:t xml:space="preserve">bảo hiểm y tế </w:t>
      </w:r>
      <w:r w:rsidRPr="009C3831">
        <w:rPr>
          <w:rFonts w:eastAsia="Times New Roman" w:cs="Times New Roman"/>
          <w:spacing w:val="-8"/>
          <w:szCs w:val="28"/>
          <w:lang w:val="vi-VN"/>
        </w:rPr>
        <w:t xml:space="preserve">để đẩy mạnh tuyên truyền cho người dân về </w:t>
      </w:r>
      <w:r w:rsidRPr="009C3831">
        <w:rPr>
          <w:rFonts w:eastAsia="Times New Roman" w:cs="Times New Roman"/>
          <w:spacing w:val="-8"/>
          <w:szCs w:val="28"/>
          <w:lang w:val="en-GB"/>
        </w:rPr>
        <w:t xml:space="preserve">vai trò, ý nghĩa của </w:t>
      </w:r>
      <w:r w:rsidRPr="009C3831">
        <w:rPr>
          <w:rFonts w:eastAsia="Times New Roman" w:cs="Times New Roman"/>
          <w:spacing w:val="-8"/>
          <w:szCs w:val="28"/>
        </w:rPr>
        <w:t xml:space="preserve">bảo hiểm y tế; Phối hợp với cơ quan Bảo hiểm xã hội </w:t>
      </w:r>
      <w:r w:rsidR="00CF5552">
        <w:rPr>
          <w:rFonts w:eastAsia="Times New Roman" w:cs="Times New Roman"/>
          <w:spacing w:val="-8"/>
          <w:szCs w:val="28"/>
        </w:rPr>
        <w:t>khu vực Đức Thọ</w:t>
      </w:r>
      <w:r w:rsidR="009C3831" w:rsidRPr="009C3831">
        <w:rPr>
          <w:rFonts w:eastAsia="Times New Roman" w:cs="Times New Roman"/>
          <w:spacing w:val="-8"/>
          <w:szCs w:val="28"/>
        </w:rPr>
        <w:t xml:space="preserve">, UBND xã </w:t>
      </w:r>
      <w:r w:rsidRPr="009C3831">
        <w:rPr>
          <w:rFonts w:eastAsia="Times New Roman" w:cs="Times New Roman"/>
          <w:spacing w:val="-8"/>
          <w:szCs w:val="28"/>
        </w:rPr>
        <w:t xml:space="preserve">rà soát, lập danh sách người dân chưa tham gia bảo hiểm y tế để làm cơ sở dữ liệu phục vụ công tác tuyên truyền, vận động tham gia bảo hiểm y tế, đồng thời triển khai xây dựng mô hình thôn có 100% người dân tham gia bảo hiểm y tế. </w:t>
      </w:r>
    </w:p>
    <w:p w14:paraId="4E7AA621" w14:textId="77777777" w:rsidR="00B22089" w:rsidRPr="009C3831" w:rsidRDefault="00B22089" w:rsidP="00A40451">
      <w:pPr>
        <w:spacing w:before="60" w:after="60" w:line="264" w:lineRule="auto"/>
        <w:ind w:firstLine="709"/>
        <w:jc w:val="both"/>
        <w:rPr>
          <w:rFonts w:eastAsia="Times New Roman" w:cs="Times New Roman"/>
          <w:spacing w:val="-8"/>
          <w:szCs w:val="28"/>
        </w:rPr>
      </w:pPr>
      <w:r w:rsidRPr="009C3831">
        <w:rPr>
          <w:rFonts w:eastAsia="Times New Roman" w:cs="Times New Roman"/>
          <w:spacing w:val="-8"/>
          <w:szCs w:val="28"/>
        </w:rPr>
        <w:t>- Tuyên truyền các chủ trương của Đảng, chính sách, pháp luật của nhà nước về bảo hiểm y tế theo hướng gần dân, dễ hiểu, dễ nhớ, dễ thực hiện; đúng trọng tâm, trọng điểm, phù hợp với từng nhóm đối tượng, nhằm nâng cao nhận thức, trách nhiệm của người dân về bảo hiểm y tế.</w:t>
      </w:r>
    </w:p>
    <w:p w14:paraId="473883AC" w14:textId="604711D6" w:rsidR="009C3831" w:rsidRPr="009C3831" w:rsidRDefault="009C3831" w:rsidP="00A40451">
      <w:pPr>
        <w:spacing w:before="60" w:after="60" w:line="264" w:lineRule="auto"/>
        <w:ind w:firstLine="709"/>
        <w:jc w:val="both"/>
        <w:rPr>
          <w:rFonts w:eastAsia="Times New Roman" w:cs="Times New Roman"/>
          <w:bCs/>
          <w:spacing w:val="-8"/>
          <w:szCs w:val="28"/>
          <w:lang w:val="sq-AL" w:eastAsia="vi-VN"/>
        </w:rPr>
      </w:pPr>
      <w:r>
        <w:rPr>
          <w:rFonts w:eastAsia="Times New Roman" w:cs="Times New Roman"/>
          <w:color w:val="000000"/>
          <w:szCs w:val="28"/>
          <w:lang w:val="sq-AL"/>
        </w:rPr>
        <w:t xml:space="preserve">- </w:t>
      </w:r>
      <w:r w:rsidRPr="009C3831">
        <w:rPr>
          <w:rFonts w:eastAsia="Times New Roman" w:cs="Times New Roman"/>
          <w:color w:val="000000"/>
          <w:szCs w:val="28"/>
          <w:lang w:val="sq-AL"/>
        </w:rPr>
        <w:t>Vận động người dân tham gia BHYT đảm bảo hoàn thành chỉ tiêu UBND xã giao.</w:t>
      </w:r>
    </w:p>
    <w:p w14:paraId="524425AA" w14:textId="5D21EE4E" w:rsidR="00B22089" w:rsidRPr="009C3831" w:rsidRDefault="00B22089" w:rsidP="00A40451">
      <w:pPr>
        <w:shd w:val="clear" w:color="auto" w:fill="FFFFFF"/>
        <w:spacing w:before="60" w:after="60" w:line="264" w:lineRule="auto"/>
        <w:ind w:firstLine="709"/>
        <w:jc w:val="both"/>
        <w:rPr>
          <w:rFonts w:eastAsia="Times New Roman" w:cs="Times New Roman"/>
          <w:spacing w:val="-8"/>
          <w:szCs w:val="28"/>
        </w:rPr>
      </w:pPr>
      <w:r w:rsidRPr="009C3831">
        <w:rPr>
          <w:rFonts w:eastAsia="Times New Roman" w:cs="Times New Roman"/>
          <w:spacing w:val="-8"/>
          <w:szCs w:val="28"/>
          <w:lang w:val="sq-AL"/>
        </w:rPr>
        <w:t xml:space="preserve">Ủy ban nhân dân xã đề nghị Ủy ban Mặt trận Tổ quốc Việt Nam và các tổ chức chính trị xã hội và yêu cầu trưởng các phòng, ngành, đơn vị liên quan và các Thôn nghiêm túc triển khai thực hiện Kế hoạch, báo cáo kết quả thực hiện về UBND xã định kỳ trước ngày 15/12 hàng năm và đột xuất khi có yêu cầu; giao Phòng Văn hóa – Xã hội tổng hợp, báo cáo Ủy ban nhân dân xã kết quả thực hiện theo quy định. </w:t>
      </w:r>
      <w:r w:rsidRPr="009C3831">
        <w:rPr>
          <w:rFonts w:eastAsia="Times New Roman" w:cs="Times New Roman"/>
          <w:spacing w:val="-8"/>
          <w:szCs w:val="28"/>
        </w:rPr>
        <w:t xml:space="preserve">Trong quá trình thực hiện nếu có khó khăn, vướng mắc các các phòng, ngành, đơn vị liên quan và các Thôn kịp thời phản ánh về Phòng Văn hóa </w:t>
      </w:r>
      <w:r w:rsidR="003B4DBD" w:rsidRPr="009C3831">
        <w:rPr>
          <w:rFonts w:eastAsia="Times New Roman" w:cs="Times New Roman"/>
          <w:spacing w:val="-8"/>
          <w:szCs w:val="28"/>
        </w:rPr>
        <w:t>-</w:t>
      </w:r>
      <w:r w:rsidRPr="009C3831">
        <w:rPr>
          <w:rFonts w:eastAsia="Times New Roman" w:cs="Times New Roman"/>
          <w:spacing w:val="-8"/>
          <w:szCs w:val="28"/>
        </w:rPr>
        <w:t xml:space="preserve"> Xã hội</w:t>
      </w:r>
      <w:r w:rsidR="003B4DBD" w:rsidRPr="009C3831">
        <w:rPr>
          <w:rFonts w:eastAsia="Times New Roman" w:cs="Times New Roman"/>
          <w:spacing w:val="-8"/>
          <w:szCs w:val="28"/>
        </w:rPr>
        <w:t xml:space="preserve"> </w:t>
      </w:r>
      <w:r w:rsidRPr="009C3831">
        <w:rPr>
          <w:rFonts w:eastAsia="Times New Roman" w:cs="Times New Roman"/>
          <w:spacing w:val="-8"/>
          <w:szCs w:val="28"/>
        </w:rPr>
        <w:t>để được hướng dẫn, giải quyết; trường hợp vượt thẩm quyền, Phòng Văn hóa – Xã hội báo cáo, tham mưu, đề xuất Ủy ban nhân dân xã xem xét, quyết định</w:t>
      </w:r>
      <w:r w:rsidRPr="009C3831">
        <w:rPr>
          <w:rFonts w:eastAsia="Times New Roman" w:cs="Times New Roman"/>
          <w:spacing w:val="-8"/>
          <w:szCs w:val="28"/>
          <w:lang w:val="vi-VN"/>
        </w:rPr>
        <w:t>./.</w:t>
      </w:r>
    </w:p>
    <w:p w14:paraId="1B65D742" w14:textId="77777777" w:rsidR="00B22089" w:rsidRPr="009C3831" w:rsidRDefault="00B22089" w:rsidP="00B22089">
      <w:pPr>
        <w:shd w:val="clear" w:color="auto" w:fill="FFFFFF"/>
        <w:spacing w:before="80" w:after="80" w:line="240" w:lineRule="auto"/>
        <w:ind w:firstLine="720"/>
        <w:jc w:val="both"/>
        <w:rPr>
          <w:rFonts w:eastAsia="Times New Roman" w:cs="Times New Roman"/>
          <w:spacing w:val="-8"/>
          <w:sz w:val="8"/>
          <w:szCs w:val="28"/>
        </w:rPr>
      </w:pPr>
    </w:p>
    <w:tbl>
      <w:tblPr>
        <w:tblW w:w="0" w:type="auto"/>
        <w:tblInd w:w="-34" w:type="dxa"/>
        <w:tblLook w:val="04A0" w:firstRow="1" w:lastRow="0" w:firstColumn="1" w:lastColumn="0" w:noHBand="0" w:noVBand="1"/>
      </w:tblPr>
      <w:tblGrid>
        <w:gridCol w:w="573"/>
        <w:gridCol w:w="4487"/>
        <w:gridCol w:w="4207"/>
        <w:gridCol w:w="281"/>
      </w:tblGrid>
      <w:tr w:rsidR="00943A87" w:rsidRPr="00943A87" w14:paraId="0784A0A5" w14:textId="77777777" w:rsidTr="0017410B">
        <w:trPr>
          <w:gridAfter w:val="1"/>
          <w:wAfter w:w="284" w:type="dxa"/>
          <w:trHeight w:val="3047"/>
        </w:trPr>
        <w:tc>
          <w:tcPr>
            <w:tcW w:w="4962" w:type="dxa"/>
            <w:gridSpan w:val="2"/>
          </w:tcPr>
          <w:p w14:paraId="2CFFB30E" w14:textId="77777777" w:rsidR="00B22089" w:rsidRPr="009C3831" w:rsidRDefault="00B22089" w:rsidP="00B22089">
            <w:pPr>
              <w:widowControl w:val="0"/>
              <w:spacing w:after="0" w:line="240" w:lineRule="auto"/>
              <w:jc w:val="both"/>
              <w:rPr>
                <w:rFonts w:eastAsia="Times New Roman" w:cs="Times New Roman"/>
                <w:b/>
                <w:i/>
                <w:spacing w:val="-8"/>
                <w:sz w:val="24"/>
                <w:szCs w:val="24"/>
                <w:lang w:val="pt-BR"/>
              </w:rPr>
            </w:pPr>
            <w:r w:rsidRPr="009C3831">
              <w:rPr>
                <w:rFonts w:eastAsia="Times New Roman" w:cs="Times New Roman"/>
                <w:b/>
                <w:i/>
                <w:spacing w:val="-8"/>
                <w:sz w:val="24"/>
                <w:szCs w:val="24"/>
                <w:lang w:val="pt-BR"/>
              </w:rPr>
              <w:t>Nơi nhận:</w:t>
            </w:r>
          </w:p>
          <w:p w14:paraId="0FF4F326" w14:textId="77777777" w:rsidR="00A46866" w:rsidRDefault="00B22089" w:rsidP="00B22089">
            <w:pPr>
              <w:widowControl w:val="0"/>
              <w:spacing w:after="0" w:line="240" w:lineRule="auto"/>
              <w:jc w:val="both"/>
              <w:rPr>
                <w:rFonts w:eastAsia="Times New Roman" w:cs="Times New Roman"/>
                <w:spacing w:val="-8"/>
                <w:sz w:val="22"/>
                <w:szCs w:val="24"/>
                <w:lang w:val="pt-BR"/>
              </w:rPr>
            </w:pPr>
            <w:r w:rsidRPr="009C3831">
              <w:rPr>
                <w:rFonts w:eastAsia="Times New Roman" w:cs="Times New Roman"/>
                <w:spacing w:val="-8"/>
                <w:sz w:val="22"/>
                <w:szCs w:val="24"/>
                <w:lang w:val="pt-BR"/>
              </w:rPr>
              <w:t xml:space="preserve">- Sở Y tế; </w:t>
            </w:r>
          </w:p>
          <w:p w14:paraId="6884DCC7" w14:textId="0C926BEB" w:rsidR="00B22089" w:rsidRPr="009C3831" w:rsidRDefault="00A46866" w:rsidP="00B22089">
            <w:pPr>
              <w:widowControl w:val="0"/>
              <w:spacing w:after="0" w:line="240" w:lineRule="auto"/>
              <w:jc w:val="both"/>
              <w:rPr>
                <w:rFonts w:eastAsia="Times New Roman" w:cs="Times New Roman"/>
                <w:spacing w:val="-8"/>
                <w:sz w:val="22"/>
                <w:szCs w:val="24"/>
                <w:lang w:val="pt-BR"/>
              </w:rPr>
            </w:pPr>
            <w:r>
              <w:rPr>
                <w:rFonts w:eastAsia="Times New Roman" w:cs="Times New Roman"/>
                <w:spacing w:val="-8"/>
                <w:sz w:val="22"/>
                <w:szCs w:val="24"/>
                <w:lang w:val="pt-BR"/>
              </w:rPr>
              <w:t>- Bảo hiểm xã hội tỉnh Hà Tĩnh;</w:t>
            </w:r>
            <w:r w:rsidR="00B22089" w:rsidRPr="009C3831">
              <w:rPr>
                <w:rFonts w:eastAsia="Times New Roman" w:cs="Times New Roman"/>
                <w:spacing w:val="-8"/>
                <w:sz w:val="22"/>
                <w:szCs w:val="24"/>
                <w:lang w:val="pt-BR"/>
              </w:rPr>
              <w:t xml:space="preserve">  </w:t>
            </w:r>
          </w:p>
          <w:p w14:paraId="4C169D14" w14:textId="77777777" w:rsidR="00B22089" w:rsidRPr="009C3831" w:rsidRDefault="00B22089" w:rsidP="00B22089">
            <w:pPr>
              <w:widowControl w:val="0"/>
              <w:spacing w:after="0" w:line="240" w:lineRule="auto"/>
              <w:jc w:val="both"/>
              <w:rPr>
                <w:rFonts w:eastAsia="Times New Roman" w:cs="Times New Roman"/>
                <w:spacing w:val="-8"/>
                <w:sz w:val="22"/>
                <w:szCs w:val="24"/>
                <w:lang w:val="pt-BR"/>
              </w:rPr>
            </w:pPr>
            <w:r w:rsidRPr="009C3831">
              <w:rPr>
                <w:rFonts w:eastAsia="Times New Roman" w:cs="Times New Roman"/>
                <w:spacing w:val="-8"/>
                <w:sz w:val="22"/>
                <w:szCs w:val="24"/>
                <w:lang w:val="pt-BR"/>
              </w:rPr>
              <w:t>- Thường trực Đảng  ủy,</w:t>
            </w:r>
            <w:r w:rsidRPr="009C3831">
              <w:rPr>
                <w:rFonts w:eastAsia="Times New Roman" w:cs="Times New Roman"/>
                <w:sz w:val="22"/>
                <w:lang w:val="pt-BR"/>
              </w:rPr>
              <w:t xml:space="preserve"> HĐND xã (để bc);</w:t>
            </w:r>
            <w:r w:rsidRPr="009C3831">
              <w:rPr>
                <w:rFonts w:eastAsia="Times New Roman" w:cs="Times New Roman"/>
                <w:spacing w:val="-8"/>
                <w:sz w:val="22"/>
                <w:szCs w:val="24"/>
                <w:lang w:val="pt-BR"/>
              </w:rPr>
              <w:t xml:space="preserve"> ;                       </w:t>
            </w:r>
          </w:p>
          <w:p w14:paraId="1A94D97E" w14:textId="77777777" w:rsidR="00B22089" w:rsidRPr="009C3831" w:rsidRDefault="00B22089" w:rsidP="00B22089">
            <w:pPr>
              <w:widowControl w:val="0"/>
              <w:spacing w:after="0" w:line="240" w:lineRule="auto"/>
              <w:jc w:val="both"/>
              <w:rPr>
                <w:rFonts w:eastAsia="Times New Roman" w:cs="Times New Roman"/>
                <w:spacing w:val="-8"/>
                <w:sz w:val="22"/>
                <w:szCs w:val="24"/>
                <w:lang w:val="pt-BR"/>
              </w:rPr>
            </w:pPr>
            <w:r w:rsidRPr="009C3831">
              <w:rPr>
                <w:rFonts w:eastAsia="Times New Roman" w:cs="Times New Roman"/>
                <w:spacing w:val="-8"/>
                <w:sz w:val="22"/>
                <w:szCs w:val="24"/>
                <w:lang w:val="pt-BR"/>
              </w:rPr>
              <w:t>- Chủ tịch, các PCT UBND xã;</w:t>
            </w:r>
          </w:p>
          <w:p w14:paraId="5B68665A" w14:textId="77777777" w:rsidR="00B22089" w:rsidRDefault="00B22089" w:rsidP="00B22089">
            <w:pPr>
              <w:spacing w:after="0" w:line="240" w:lineRule="auto"/>
              <w:rPr>
                <w:rFonts w:eastAsia="Times New Roman" w:cs="Times New Roman"/>
                <w:sz w:val="22"/>
                <w:lang w:val="pt-BR"/>
              </w:rPr>
            </w:pPr>
            <w:r w:rsidRPr="009C3831">
              <w:rPr>
                <w:rFonts w:eastAsia="Times New Roman" w:cs="Times New Roman"/>
                <w:sz w:val="22"/>
                <w:lang w:val="pt-BR"/>
              </w:rPr>
              <w:t>- UBMTTQ xã và các tổ chức thành viên;</w:t>
            </w:r>
          </w:p>
          <w:p w14:paraId="6842D4DC" w14:textId="3A2BBF92" w:rsidR="00943A87" w:rsidRPr="009C3831" w:rsidRDefault="00943A87" w:rsidP="00B22089">
            <w:pPr>
              <w:spacing w:after="0" w:line="240" w:lineRule="auto"/>
              <w:rPr>
                <w:rFonts w:eastAsia="Times New Roman" w:cs="Times New Roman"/>
                <w:sz w:val="22"/>
                <w:lang w:val="pt-BR"/>
              </w:rPr>
            </w:pPr>
            <w:r>
              <w:rPr>
                <w:rFonts w:eastAsia="Times New Roman" w:cs="Times New Roman"/>
                <w:sz w:val="22"/>
                <w:lang w:val="pt-BR"/>
              </w:rPr>
              <w:t>- Bảo hiểm xã hội khu vực Đức Thọ;</w:t>
            </w:r>
          </w:p>
          <w:p w14:paraId="0DE5F698" w14:textId="4A31E774" w:rsidR="00731428" w:rsidRPr="009C3831" w:rsidRDefault="00B22089" w:rsidP="00B22089">
            <w:pPr>
              <w:widowControl w:val="0"/>
              <w:spacing w:after="0" w:line="240" w:lineRule="auto"/>
              <w:jc w:val="both"/>
              <w:rPr>
                <w:rFonts w:eastAsia="Times New Roman" w:cs="Times New Roman"/>
                <w:spacing w:val="-8"/>
                <w:sz w:val="24"/>
                <w:szCs w:val="24"/>
                <w:lang w:val="pt-BR"/>
              </w:rPr>
            </w:pPr>
            <w:r w:rsidRPr="009C3831">
              <w:rPr>
                <w:rFonts w:eastAsia="Times New Roman" w:cs="Times New Roman"/>
                <w:spacing w:val="-8"/>
                <w:sz w:val="22"/>
                <w:szCs w:val="24"/>
                <w:lang w:val="pt-BR"/>
              </w:rPr>
              <w:t xml:space="preserve">- </w:t>
            </w:r>
            <w:r w:rsidRPr="009C3831">
              <w:rPr>
                <w:rFonts w:eastAsia="Times New Roman" w:cs="Times New Roman"/>
                <w:spacing w:val="-8"/>
                <w:sz w:val="24"/>
                <w:szCs w:val="24"/>
                <w:lang w:val="pt-BR"/>
              </w:rPr>
              <w:t>Các phòng, ngành, đơn vị liên quan;</w:t>
            </w:r>
          </w:p>
          <w:p w14:paraId="50B3B6CF" w14:textId="7D296CBA" w:rsidR="00B22089" w:rsidRPr="009C3831" w:rsidRDefault="00B22089" w:rsidP="00B22089">
            <w:pPr>
              <w:widowControl w:val="0"/>
              <w:spacing w:after="0" w:line="240" w:lineRule="auto"/>
              <w:jc w:val="both"/>
              <w:rPr>
                <w:rFonts w:eastAsia="Times New Roman" w:cs="Times New Roman"/>
                <w:spacing w:val="-8"/>
                <w:sz w:val="22"/>
                <w:szCs w:val="24"/>
                <w:lang w:val="pt-BR"/>
              </w:rPr>
            </w:pPr>
            <w:r w:rsidRPr="009C3831">
              <w:rPr>
                <w:rFonts w:eastAsia="Times New Roman" w:cs="Times New Roman"/>
                <w:spacing w:val="-8"/>
                <w:sz w:val="22"/>
                <w:szCs w:val="24"/>
                <w:lang w:val="pt-BR"/>
              </w:rPr>
              <w:t xml:space="preserve">- Các </w:t>
            </w:r>
            <w:r w:rsidR="00B15D11" w:rsidRPr="009C3831">
              <w:rPr>
                <w:rFonts w:eastAsia="Times New Roman" w:cs="Times New Roman"/>
                <w:spacing w:val="-8"/>
                <w:sz w:val="22"/>
                <w:szCs w:val="24"/>
                <w:lang w:val="pt-BR"/>
              </w:rPr>
              <w:t xml:space="preserve">đơn vị </w:t>
            </w:r>
            <w:r w:rsidRPr="009C3831">
              <w:rPr>
                <w:rFonts w:eastAsia="Times New Roman" w:cs="Times New Roman"/>
                <w:spacing w:val="-8"/>
                <w:sz w:val="22"/>
                <w:szCs w:val="24"/>
                <w:lang w:val="pt-BR"/>
              </w:rPr>
              <w:t>thôn;</w:t>
            </w:r>
          </w:p>
          <w:p w14:paraId="1979044F" w14:textId="77777777" w:rsidR="00B22089" w:rsidRPr="009C3831" w:rsidRDefault="00B22089" w:rsidP="00B22089">
            <w:pPr>
              <w:widowControl w:val="0"/>
              <w:spacing w:after="0" w:line="240" w:lineRule="auto"/>
              <w:jc w:val="both"/>
              <w:rPr>
                <w:rFonts w:eastAsia="Times New Roman" w:cs="Times New Roman"/>
                <w:spacing w:val="-8"/>
                <w:sz w:val="26"/>
                <w:szCs w:val="24"/>
                <w:lang w:val="pt-BR"/>
              </w:rPr>
            </w:pPr>
            <w:r w:rsidRPr="009C3831">
              <w:rPr>
                <w:rFonts w:eastAsia="Times New Roman" w:cs="Times New Roman"/>
                <w:spacing w:val="-8"/>
                <w:sz w:val="22"/>
                <w:szCs w:val="24"/>
                <w:lang w:val="pt-BR"/>
              </w:rPr>
              <w:t>- Lưu: VT, VHXH</w:t>
            </w:r>
            <w:r w:rsidRPr="009C3831">
              <w:rPr>
                <w:rFonts w:eastAsia="Times New Roman" w:cs="Times New Roman"/>
                <w:spacing w:val="-8"/>
                <w:sz w:val="26"/>
                <w:szCs w:val="24"/>
                <w:lang w:val="pt-BR"/>
              </w:rPr>
              <w:t>.</w:t>
            </w:r>
          </w:p>
          <w:p w14:paraId="52A70DC2" w14:textId="77777777" w:rsidR="00B22089" w:rsidRPr="009C3831" w:rsidRDefault="00B22089" w:rsidP="00B22089">
            <w:pPr>
              <w:widowControl w:val="0"/>
              <w:spacing w:after="0" w:line="240" w:lineRule="auto"/>
              <w:jc w:val="both"/>
              <w:rPr>
                <w:rFonts w:eastAsia="Times New Roman" w:cs="Times New Roman"/>
                <w:spacing w:val="-8"/>
                <w:sz w:val="26"/>
                <w:szCs w:val="24"/>
                <w:lang w:val="pt-BR"/>
              </w:rPr>
            </w:pPr>
          </w:p>
        </w:tc>
        <w:tc>
          <w:tcPr>
            <w:tcW w:w="4252" w:type="dxa"/>
          </w:tcPr>
          <w:p w14:paraId="6DC7BB1E" w14:textId="77777777" w:rsidR="00B22089" w:rsidRPr="00943A87" w:rsidRDefault="00B22089" w:rsidP="00B22089">
            <w:pPr>
              <w:widowControl w:val="0"/>
              <w:tabs>
                <w:tab w:val="left" w:pos="1305"/>
              </w:tabs>
              <w:spacing w:after="0" w:line="240" w:lineRule="auto"/>
              <w:jc w:val="center"/>
              <w:rPr>
                <w:rFonts w:eastAsia="Times New Roman" w:cs="Times New Roman"/>
                <w:b/>
                <w:color w:val="000000" w:themeColor="text1"/>
                <w:spacing w:val="-8"/>
                <w:sz w:val="27"/>
                <w:szCs w:val="27"/>
                <w:lang w:val="pt-BR"/>
              </w:rPr>
            </w:pPr>
            <w:r w:rsidRPr="00943A87">
              <w:rPr>
                <w:rFonts w:eastAsia="Times New Roman" w:cs="Times New Roman"/>
                <w:b/>
                <w:color w:val="000000" w:themeColor="text1"/>
                <w:spacing w:val="-8"/>
                <w:sz w:val="27"/>
                <w:szCs w:val="27"/>
                <w:lang w:val="vi-VN"/>
              </w:rPr>
              <w:t xml:space="preserve">TM. </w:t>
            </w:r>
            <w:r w:rsidRPr="00943A87">
              <w:rPr>
                <w:rFonts w:eastAsia="Times New Roman" w:cs="Times New Roman"/>
                <w:b/>
                <w:color w:val="000000" w:themeColor="text1"/>
                <w:spacing w:val="-8"/>
                <w:sz w:val="27"/>
                <w:szCs w:val="27"/>
                <w:lang w:val="pt-BR"/>
              </w:rPr>
              <w:t>ỦY BAN NHÂN DÂN</w:t>
            </w:r>
          </w:p>
          <w:p w14:paraId="22626077" w14:textId="77777777" w:rsidR="00B22089" w:rsidRPr="00943A87" w:rsidRDefault="00B22089" w:rsidP="00B22089">
            <w:pPr>
              <w:widowControl w:val="0"/>
              <w:spacing w:after="0" w:line="240" w:lineRule="auto"/>
              <w:jc w:val="center"/>
              <w:rPr>
                <w:rFonts w:eastAsia="Times New Roman" w:cs="Times New Roman"/>
                <w:b/>
                <w:color w:val="000000" w:themeColor="text1"/>
                <w:spacing w:val="-8"/>
                <w:sz w:val="27"/>
                <w:szCs w:val="27"/>
                <w:lang w:val="pt-BR"/>
              </w:rPr>
            </w:pPr>
            <w:r w:rsidRPr="00943A87">
              <w:rPr>
                <w:rFonts w:eastAsia="Times New Roman" w:cs="Times New Roman"/>
                <w:b/>
                <w:color w:val="000000" w:themeColor="text1"/>
                <w:spacing w:val="-8"/>
                <w:sz w:val="27"/>
                <w:szCs w:val="27"/>
                <w:lang w:val="pt-BR"/>
              </w:rPr>
              <w:t>KT. CHỦ TỊCH</w:t>
            </w:r>
          </w:p>
          <w:p w14:paraId="331B84BB" w14:textId="77777777" w:rsidR="00B22089" w:rsidRPr="00943A87" w:rsidRDefault="00B22089" w:rsidP="00B22089">
            <w:pPr>
              <w:widowControl w:val="0"/>
              <w:spacing w:after="0" w:line="240" w:lineRule="auto"/>
              <w:jc w:val="center"/>
              <w:rPr>
                <w:rFonts w:eastAsia="Times New Roman" w:cs="Times New Roman"/>
                <w:b/>
                <w:color w:val="000000" w:themeColor="text1"/>
                <w:spacing w:val="-8"/>
                <w:sz w:val="27"/>
                <w:szCs w:val="27"/>
                <w:lang w:val="pt-BR"/>
              </w:rPr>
            </w:pPr>
            <w:r w:rsidRPr="00943A87">
              <w:rPr>
                <w:rFonts w:eastAsia="Times New Roman" w:cs="Times New Roman"/>
                <w:b/>
                <w:color w:val="000000" w:themeColor="text1"/>
                <w:spacing w:val="-8"/>
                <w:sz w:val="27"/>
                <w:szCs w:val="27"/>
                <w:lang w:val="pt-BR"/>
              </w:rPr>
              <w:t>PHÓ CHỦ TỊCH</w:t>
            </w:r>
          </w:p>
          <w:p w14:paraId="41BFC90F" w14:textId="77777777" w:rsidR="00B22089" w:rsidRPr="00943A87" w:rsidRDefault="00B22089" w:rsidP="00B22089">
            <w:pPr>
              <w:widowControl w:val="0"/>
              <w:spacing w:after="0" w:line="240" w:lineRule="auto"/>
              <w:jc w:val="center"/>
              <w:rPr>
                <w:rFonts w:eastAsia="Times New Roman" w:cs="Times New Roman"/>
                <w:b/>
                <w:color w:val="000000" w:themeColor="text1"/>
                <w:spacing w:val="-8"/>
                <w:szCs w:val="28"/>
                <w:lang w:val="pt-BR"/>
              </w:rPr>
            </w:pPr>
          </w:p>
          <w:p w14:paraId="69514E40" w14:textId="77777777" w:rsidR="00731428" w:rsidRPr="00943A87" w:rsidRDefault="00731428" w:rsidP="00CF5552">
            <w:pPr>
              <w:widowControl w:val="0"/>
              <w:spacing w:after="0" w:line="240" w:lineRule="auto"/>
              <w:rPr>
                <w:rFonts w:eastAsia="Times New Roman" w:cs="Times New Roman"/>
                <w:b/>
                <w:color w:val="000000" w:themeColor="text1"/>
                <w:spacing w:val="-8"/>
                <w:szCs w:val="28"/>
                <w:lang w:val="pt-BR"/>
              </w:rPr>
            </w:pPr>
          </w:p>
          <w:p w14:paraId="33748BFB" w14:textId="77777777" w:rsidR="00731428" w:rsidRPr="00943A87" w:rsidRDefault="00731428" w:rsidP="00B22089">
            <w:pPr>
              <w:widowControl w:val="0"/>
              <w:spacing w:after="0" w:line="240" w:lineRule="auto"/>
              <w:jc w:val="center"/>
              <w:rPr>
                <w:rFonts w:eastAsia="Times New Roman" w:cs="Times New Roman"/>
                <w:b/>
                <w:color w:val="000000" w:themeColor="text1"/>
                <w:spacing w:val="-8"/>
                <w:szCs w:val="28"/>
                <w:lang w:val="pt-BR"/>
              </w:rPr>
            </w:pPr>
          </w:p>
          <w:p w14:paraId="78F0419E" w14:textId="77777777" w:rsidR="00B22089" w:rsidRPr="00943A87" w:rsidRDefault="00B22089" w:rsidP="00B22089">
            <w:pPr>
              <w:widowControl w:val="0"/>
              <w:spacing w:after="0" w:line="240" w:lineRule="auto"/>
              <w:jc w:val="center"/>
              <w:rPr>
                <w:rFonts w:eastAsia="Times New Roman" w:cs="Times New Roman"/>
                <w:b/>
                <w:color w:val="000000" w:themeColor="text1"/>
                <w:spacing w:val="-8"/>
                <w:szCs w:val="28"/>
                <w:lang w:val="pt-BR"/>
              </w:rPr>
            </w:pPr>
          </w:p>
          <w:p w14:paraId="34124F53" w14:textId="77777777" w:rsidR="00B22089" w:rsidRPr="00943A87" w:rsidRDefault="00B22089" w:rsidP="00B22089">
            <w:pPr>
              <w:widowControl w:val="0"/>
              <w:spacing w:after="0" w:line="240" w:lineRule="auto"/>
              <w:rPr>
                <w:rFonts w:eastAsia="Times New Roman" w:cs="Times New Roman"/>
                <w:b/>
                <w:color w:val="000000" w:themeColor="text1"/>
                <w:spacing w:val="-8"/>
                <w:szCs w:val="28"/>
                <w:lang w:val="pt-BR"/>
              </w:rPr>
            </w:pPr>
          </w:p>
          <w:p w14:paraId="3D79DF9F" w14:textId="163D2294" w:rsidR="00B22089" w:rsidRPr="00943A87" w:rsidRDefault="004048C8" w:rsidP="00B22089">
            <w:pPr>
              <w:widowControl w:val="0"/>
              <w:spacing w:after="0" w:line="240" w:lineRule="auto"/>
              <w:jc w:val="center"/>
              <w:rPr>
                <w:rFonts w:eastAsia="Times New Roman" w:cs="Times New Roman"/>
                <w:b/>
                <w:color w:val="000000" w:themeColor="text1"/>
                <w:spacing w:val="-8"/>
                <w:szCs w:val="28"/>
                <w:lang w:val="pt-BR"/>
              </w:rPr>
            </w:pPr>
            <w:r w:rsidRPr="00943A87">
              <w:rPr>
                <w:rFonts w:eastAsia="Times New Roman" w:cs="Times New Roman"/>
                <w:b/>
                <w:color w:val="000000" w:themeColor="text1"/>
                <w:spacing w:val="-8"/>
                <w:szCs w:val="28"/>
                <w:lang w:val="pt-BR"/>
              </w:rPr>
              <w:t>Nguyễn Trọng Thể</w:t>
            </w:r>
          </w:p>
        </w:tc>
      </w:tr>
      <w:tr w:rsidR="00D747A2" w:rsidRPr="009C3831" w14:paraId="2E2C436C" w14:textId="77777777">
        <w:tblPrEx>
          <w:tblBorders>
            <w:top w:val="nil"/>
            <w:bottom w:val="nil"/>
            <w:insideH w:val="nil"/>
            <w:insideV w:val="nil"/>
          </w:tblBorders>
          <w:tblCellMar>
            <w:left w:w="0" w:type="dxa"/>
            <w:right w:w="0" w:type="dxa"/>
          </w:tblCellMar>
        </w:tblPrEx>
        <w:trPr>
          <w:gridBefore w:val="1"/>
        </w:trPr>
        <w:tc>
          <w:tcPr>
            <w:tcW w:w="2500" w:type="pct"/>
            <w:tcBorders>
              <w:top w:val="nil"/>
              <w:left w:val="nil"/>
              <w:bottom w:val="nil"/>
              <w:right w:val="nil"/>
              <w:tl2br w:val="nil"/>
              <w:tr2bl w:val="nil"/>
            </w:tcBorders>
            <w:tcMar>
              <w:top w:w="0" w:type="dxa"/>
              <w:left w:w="108" w:type="dxa"/>
              <w:bottom w:w="0" w:type="dxa"/>
              <w:right w:w="108" w:type="dxa"/>
            </w:tcMar>
          </w:tcPr>
          <w:p w14:paraId="0613912B" w14:textId="77777777" w:rsidR="00D747A2" w:rsidRPr="009C3831" w:rsidRDefault="00D747A2">
            <w:pPr>
              <w:spacing w:after="0" w:line="240" w:lineRule="auto"/>
              <w:rPr>
                <w:rFonts w:eastAsia="Times New Roman" w:cs="Times New Roman"/>
                <w:sz w:val="24"/>
                <w:szCs w:val="24"/>
                <w:lang w:val="pt-BR"/>
              </w:rPr>
            </w:pPr>
          </w:p>
        </w:tc>
        <w:tc>
          <w:tcPr>
            <w:tcW w:w="2500" w:type="pct"/>
            <w:gridSpan w:val="2"/>
            <w:tcBorders>
              <w:top w:val="nil"/>
              <w:left w:val="nil"/>
              <w:bottom w:val="nil"/>
              <w:right w:val="nil"/>
              <w:tl2br w:val="nil"/>
              <w:tr2bl w:val="nil"/>
            </w:tcBorders>
            <w:tcMar>
              <w:top w:w="0" w:type="dxa"/>
              <w:left w:w="108" w:type="dxa"/>
              <w:bottom w:w="0" w:type="dxa"/>
              <w:right w:w="108" w:type="dxa"/>
            </w:tcMar>
          </w:tcPr>
          <w:p w14:paraId="37B4CD14" w14:textId="77777777" w:rsidR="00D747A2" w:rsidRPr="00943A87" w:rsidRDefault="00D747A2">
            <w:pPr>
              <w:spacing w:after="0" w:line="240" w:lineRule="auto"/>
              <w:jc w:val="center"/>
              <w:rPr>
                <w:rFonts w:eastAsia="Times New Roman" w:cs="Times New Roman"/>
                <w:color w:val="000000" w:themeColor="text1"/>
                <w:szCs w:val="28"/>
                <w:lang w:val="pt-BR"/>
              </w:rPr>
            </w:pPr>
          </w:p>
        </w:tc>
      </w:tr>
    </w:tbl>
    <w:p w14:paraId="732340D3" w14:textId="77777777" w:rsidR="00D747A2" w:rsidRPr="009C3831" w:rsidRDefault="00D747A2">
      <w:pPr>
        <w:spacing w:before="120" w:after="280" w:afterAutospacing="1" w:line="240" w:lineRule="auto"/>
        <w:rPr>
          <w:rFonts w:cs="Times New Roman"/>
          <w:lang w:val="pt-BR"/>
        </w:rPr>
      </w:pPr>
    </w:p>
    <w:sectPr w:rsidR="00D747A2" w:rsidRPr="009C3831" w:rsidSect="00CF5552">
      <w:headerReference w:type="default" r:id="rId7"/>
      <w:pgSz w:w="11907" w:h="16840" w:code="9"/>
      <w:pgMar w:top="1021" w:right="1021" w:bottom="1021" w:left="1588" w:header="425" w:footer="35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A5405" w14:textId="77777777" w:rsidR="00B5693E" w:rsidRDefault="00B5693E">
      <w:pPr>
        <w:spacing w:after="0" w:line="240" w:lineRule="auto"/>
      </w:pPr>
      <w:r>
        <w:separator/>
      </w:r>
    </w:p>
  </w:endnote>
  <w:endnote w:type="continuationSeparator" w:id="0">
    <w:p w14:paraId="66E1E1C5" w14:textId="77777777" w:rsidR="00B5693E" w:rsidRDefault="00B5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640D5" w14:textId="77777777" w:rsidR="00B5693E" w:rsidRDefault="00B5693E">
      <w:pPr>
        <w:spacing w:after="0" w:line="240" w:lineRule="auto"/>
      </w:pPr>
      <w:r>
        <w:separator/>
      </w:r>
    </w:p>
  </w:footnote>
  <w:footnote w:type="continuationSeparator" w:id="0">
    <w:p w14:paraId="656EC6B3" w14:textId="77777777" w:rsidR="00B5693E" w:rsidRDefault="00B56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F7495" w14:textId="77777777" w:rsidR="00D747A2" w:rsidRDefault="00F9238D">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FC6064">
      <w:rPr>
        <w:noProof/>
        <w:sz w:val="28"/>
        <w:szCs w:val="28"/>
      </w:rPr>
      <w:t>2</w:t>
    </w:r>
    <w:r>
      <w:rPr>
        <w:noProof/>
        <w:sz w:val="28"/>
        <w:szCs w:val="28"/>
      </w:rPr>
      <w:fldChar w:fldCharType="end"/>
    </w:r>
  </w:p>
  <w:p w14:paraId="16881D85" w14:textId="77777777" w:rsidR="00D747A2" w:rsidRDefault="00D747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A2"/>
    <w:rsid w:val="000A046A"/>
    <w:rsid w:val="000A7480"/>
    <w:rsid w:val="00111CF0"/>
    <w:rsid w:val="002555A9"/>
    <w:rsid w:val="003A4321"/>
    <w:rsid w:val="003B4DBD"/>
    <w:rsid w:val="004048C8"/>
    <w:rsid w:val="00624726"/>
    <w:rsid w:val="00731428"/>
    <w:rsid w:val="008D11F2"/>
    <w:rsid w:val="00943A87"/>
    <w:rsid w:val="009C3831"/>
    <w:rsid w:val="00A15D33"/>
    <w:rsid w:val="00A40451"/>
    <w:rsid w:val="00A46866"/>
    <w:rsid w:val="00A72FD2"/>
    <w:rsid w:val="00AE17A9"/>
    <w:rsid w:val="00B15D11"/>
    <w:rsid w:val="00B22089"/>
    <w:rsid w:val="00B5693E"/>
    <w:rsid w:val="00B62222"/>
    <w:rsid w:val="00B8619E"/>
    <w:rsid w:val="00BB67DE"/>
    <w:rsid w:val="00BE2A31"/>
    <w:rsid w:val="00C02363"/>
    <w:rsid w:val="00CF5552"/>
    <w:rsid w:val="00CF75B6"/>
    <w:rsid w:val="00D43554"/>
    <w:rsid w:val="00D747A2"/>
    <w:rsid w:val="00D750A7"/>
    <w:rsid w:val="00D82548"/>
    <w:rsid w:val="00DD48DD"/>
    <w:rsid w:val="00EB4322"/>
    <w:rsid w:val="00F2297A"/>
    <w:rsid w:val="00F65611"/>
    <w:rsid w:val="00F67F5F"/>
    <w:rsid w:val="00F71128"/>
    <w:rsid w:val="00F9238D"/>
    <w:rsid w:val="00FC6064"/>
    <w:rsid w:val="00FF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F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6757">
      <w:bodyDiv w:val="1"/>
      <w:marLeft w:val="0"/>
      <w:marRight w:val="0"/>
      <w:marTop w:val="0"/>
      <w:marBottom w:val="0"/>
      <w:divBdr>
        <w:top w:val="none" w:sz="0" w:space="0" w:color="auto"/>
        <w:left w:val="none" w:sz="0" w:space="0" w:color="auto"/>
        <w:bottom w:val="none" w:sz="0" w:space="0" w:color="auto"/>
        <w:right w:val="none" w:sz="0" w:space="0" w:color="auto"/>
      </w:divBdr>
    </w:div>
    <w:div w:id="20223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2555</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Thanh Cong</cp:lastModifiedBy>
  <cp:revision>7</cp:revision>
  <dcterms:created xsi:type="dcterms:W3CDTF">2026-07-10T02:01:00Z</dcterms:created>
  <dcterms:modified xsi:type="dcterms:W3CDTF">2026-07-10T02:27:00Z</dcterms:modified>
</cp:coreProperties>
</file>